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E4734" w14:textId="35315319" w:rsidR="00943FE2" w:rsidRPr="00A32F5C" w:rsidRDefault="00943FE2" w:rsidP="00DE63FB">
      <w:pPr>
        <w:spacing w:line="276" w:lineRule="auto"/>
        <w:ind w:left="-708"/>
        <w:jc w:val="right"/>
        <w:rPr>
          <w:rFonts w:ascii="GHEA Grapalat" w:hAnsi="GHEA Grapalat"/>
          <w:b/>
          <w:lang w:val="ru-RU"/>
        </w:rPr>
      </w:pPr>
    </w:p>
    <w:p w14:paraId="56187009" w14:textId="77777777" w:rsidR="00943FE2" w:rsidRPr="00A32F5C" w:rsidRDefault="00943FE2" w:rsidP="009B29E2">
      <w:pPr>
        <w:jc w:val="center"/>
        <w:rPr>
          <w:rFonts w:ascii="GHEA Grapalat" w:hAnsi="GHEA Grapalat"/>
          <w:sz w:val="20"/>
          <w:lang w:val="ru-RU"/>
        </w:rPr>
      </w:pPr>
    </w:p>
    <w:p w14:paraId="15E29765" w14:textId="77777777" w:rsidR="00611F29" w:rsidRDefault="004E392C" w:rsidP="00611F29">
      <w:pPr>
        <w:jc w:val="center"/>
        <w:rPr>
          <w:rFonts w:ascii="GHEA Grapalat" w:hAnsi="GHEA Grapalat"/>
          <w:b/>
          <w:sz w:val="20"/>
          <w:lang w:val="ru-RU"/>
        </w:rPr>
      </w:pPr>
      <w:r w:rsidRPr="00611F29">
        <w:rPr>
          <w:rFonts w:ascii="GHEA Grapalat" w:hAnsi="GHEA Grapalat"/>
          <w:b/>
          <w:sz w:val="20"/>
          <w:lang w:val="hy-AM"/>
        </w:rPr>
        <w:t>ТЕХНИ</w:t>
      </w:r>
      <w:r w:rsidR="00943FE2" w:rsidRPr="00611F29">
        <w:rPr>
          <w:rFonts w:ascii="GHEA Grapalat" w:hAnsi="GHEA Grapalat"/>
          <w:b/>
          <w:sz w:val="20"/>
          <w:lang w:val="hy-AM"/>
        </w:rPr>
        <w:t>ЧЕСКАЯ ХАРАКТЕРИСТИКА – ГРАФИК ПОКУПКИ</w:t>
      </w:r>
      <w:r w:rsidR="000809F7" w:rsidRPr="00611F29">
        <w:rPr>
          <w:rFonts w:ascii="GHEA Grapalat" w:hAnsi="GHEA Grapalat"/>
          <w:b/>
          <w:sz w:val="20"/>
          <w:lang w:val="hy-AM"/>
        </w:rPr>
        <w:t xml:space="preserve"> </w:t>
      </w:r>
      <w:r w:rsidR="00943FE2" w:rsidRPr="00611F29">
        <w:rPr>
          <w:rFonts w:ascii="GHEA Grapalat" w:hAnsi="GHEA Grapalat"/>
          <w:b/>
          <w:sz w:val="20"/>
          <w:lang w:val="ru-RU"/>
        </w:rPr>
        <w:t xml:space="preserve"> </w:t>
      </w:r>
      <w:r w:rsidR="00611F29" w:rsidRPr="00375FC5">
        <w:rPr>
          <w:rFonts w:ascii="GHEA Grapalat" w:hAnsi="GHEA Grapalat"/>
          <w:b/>
          <w:sz w:val="20"/>
          <w:lang w:val="ru-RU"/>
        </w:rPr>
        <w:t>(</w:t>
      </w:r>
      <w:r w:rsidR="00611F29">
        <w:rPr>
          <w:rFonts w:ascii="GHEA Grapalat" w:hAnsi="GHEA Grapalat"/>
          <w:b/>
          <w:sz w:val="20"/>
          <w:lang w:val="ru-RU"/>
        </w:rPr>
        <w:t xml:space="preserve">больше 25.0 млн. </w:t>
      </w:r>
      <w:r w:rsidR="00611F29">
        <w:rPr>
          <w:rFonts w:ascii="GHEA Grapalat" w:hAnsi="GHEA Grapalat"/>
          <w:b/>
          <w:sz w:val="20"/>
          <w:lang w:val="hy-AM"/>
        </w:rPr>
        <w:t xml:space="preserve"> </w:t>
      </w:r>
      <w:r w:rsidR="00611F29" w:rsidRPr="00375FC5">
        <w:rPr>
          <w:rFonts w:ascii="GHEA Grapalat" w:hAnsi="GHEA Grapalat"/>
          <w:b/>
          <w:sz w:val="20"/>
          <w:lang w:val="ru-RU"/>
        </w:rPr>
        <w:t>202</w:t>
      </w:r>
      <w:r w:rsidR="00611F29" w:rsidRPr="00CE1A32">
        <w:rPr>
          <w:rFonts w:ascii="GHEA Grapalat" w:hAnsi="GHEA Grapalat"/>
          <w:b/>
          <w:sz w:val="20"/>
          <w:lang w:val="ru-RU"/>
        </w:rPr>
        <w:t>6</w:t>
      </w:r>
      <w:r w:rsidR="00611F29">
        <w:rPr>
          <w:rFonts w:ascii="GHEA Grapalat" w:hAnsi="GHEA Grapalat"/>
          <w:b/>
          <w:sz w:val="20"/>
          <w:lang w:val="ru-RU"/>
        </w:rPr>
        <w:t>г</w:t>
      </w:r>
      <w:r w:rsidR="00611F29">
        <w:rPr>
          <w:rFonts w:ascii="GHEA Grapalat" w:hAnsi="GHEA Grapalat"/>
          <w:b/>
          <w:sz w:val="20"/>
          <w:lang w:val="hy-AM"/>
        </w:rPr>
        <w:t>.</w:t>
      </w:r>
      <w:r w:rsidR="00611F29" w:rsidRPr="00375FC5">
        <w:rPr>
          <w:rFonts w:ascii="GHEA Grapalat" w:hAnsi="GHEA Grapalat"/>
          <w:b/>
          <w:sz w:val="20"/>
          <w:lang w:val="ru-RU"/>
        </w:rPr>
        <w:t>)</w:t>
      </w:r>
    </w:p>
    <w:p w14:paraId="3B89E895" w14:textId="30505BE8" w:rsidR="00427325" w:rsidRPr="00611F29" w:rsidRDefault="00427325" w:rsidP="009B29E2">
      <w:pPr>
        <w:jc w:val="center"/>
        <w:rPr>
          <w:rFonts w:ascii="GHEA Grapalat" w:hAnsi="GHEA Grapalat"/>
          <w:b/>
          <w:sz w:val="20"/>
          <w:lang w:val="ru-RU"/>
        </w:rPr>
      </w:pPr>
    </w:p>
    <w:tbl>
      <w:tblPr>
        <w:tblW w:w="15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309"/>
        <w:gridCol w:w="1824"/>
        <w:gridCol w:w="508"/>
        <w:gridCol w:w="3551"/>
        <w:gridCol w:w="719"/>
        <w:gridCol w:w="892"/>
        <w:gridCol w:w="1417"/>
        <w:gridCol w:w="776"/>
        <w:gridCol w:w="900"/>
        <w:gridCol w:w="768"/>
        <w:gridCol w:w="2544"/>
      </w:tblGrid>
      <w:tr w:rsidR="00943FE2" w:rsidRPr="00611F29" w14:paraId="6DD268DC" w14:textId="77777777" w:rsidTr="00905A16">
        <w:trPr>
          <w:trHeight w:val="116"/>
          <w:jc w:val="center"/>
        </w:trPr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9D60F" w14:textId="41E340F3" w:rsidR="00943FE2" w:rsidRPr="00611F29" w:rsidRDefault="00943FE2" w:rsidP="0012109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11F29">
              <w:rPr>
                <w:rFonts w:ascii="GHEA Grapalat" w:hAnsi="GHEA Grapalat"/>
                <w:sz w:val="20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</w:t>
            </w:r>
            <w:r w:rsidRPr="00611F29">
              <w:rPr>
                <w:rFonts w:ascii="GHEA Grapalat" w:hAnsi="GHEA Grapalat"/>
                <w:sz w:val="22"/>
                <w:szCs w:val="22"/>
              </w:rPr>
              <w:t>N</w:t>
            </w:r>
            <w:r w:rsidRPr="00611F29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Pr="00611F29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5D351" w14:textId="77777777" w:rsidR="00943FE2" w:rsidRPr="00611F29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11F29">
              <w:rPr>
                <w:rFonts w:ascii="GHEA Grapalat" w:hAnsi="GHEA Grapalat"/>
                <w:sz w:val="16"/>
                <w:szCs w:val="16"/>
              </w:rPr>
              <w:t>CPV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8AA69" w14:textId="77777777" w:rsidR="00943FE2" w:rsidRPr="00611F29" w:rsidRDefault="00943FE2" w:rsidP="004E392C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/>
                <w:sz w:val="18"/>
                <w:lang w:val="ru-RU"/>
              </w:rPr>
              <w:t>Названия и товарн</w:t>
            </w:r>
            <w:r w:rsidR="004E392C" w:rsidRPr="00611F29">
              <w:rPr>
                <w:rFonts w:ascii="GHEA Grapalat" w:hAnsi="GHEA Grapalat"/>
                <w:sz w:val="18"/>
                <w:lang w:val="ru-RU"/>
              </w:rPr>
              <w:t>ы</w:t>
            </w:r>
            <w:r w:rsidRPr="00611F29">
              <w:rPr>
                <w:rFonts w:ascii="GHEA Grapalat" w:hAnsi="GHEA Grapalat"/>
                <w:sz w:val="18"/>
                <w:lang w:val="ru-RU"/>
              </w:rPr>
              <w:t>й знак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1E4BC5" w14:textId="77777777" w:rsidR="00943FE2" w:rsidRPr="00611F29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1F29">
              <w:rPr>
                <w:rFonts w:ascii="GHEA Grapalat" w:hAnsi="GHEA Grapalat"/>
                <w:sz w:val="14"/>
                <w:szCs w:val="14"/>
                <w:lang w:val="hy-AM"/>
              </w:rPr>
              <w:t>производитель и страна пр.</w:t>
            </w:r>
          </w:p>
        </w:tc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DA54D" w14:textId="77777777" w:rsidR="00943FE2" w:rsidRPr="00611F29" w:rsidRDefault="00943FE2" w:rsidP="00943FE2">
            <w:pPr>
              <w:jc w:val="center"/>
              <w:rPr>
                <w:rFonts w:ascii="GHEA Grapalat" w:hAnsi="GHEA Grapalat" w:cstheme="majorHAnsi"/>
                <w:sz w:val="14"/>
                <w:szCs w:val="14"/>
              </w:rPr>
            </w:pPr>
            <w:r w:rsidRPr="00611F29">
              <w:rPr>
                <w:rFonts w:ascii="GHEA Grapalat" w:hAnsi="GHEA Grapalat" w:cstheme="majorHAnsi"/>
                <w:sz w:val="16"/>
                <w:szCs w:val="16"/>
                <w:lang w:val="ru-RU"/>
              </w:rPr>
              <w:t>Т</w:t>
            </w:r>
            <w:proofErr w:type="spellStart"/>
            <w:r w:rsidRPr="00611F29">
              <w:rPr>
                <w:rFonts w:ascii="GHEA Grapalat" w:hAnsi="GHEA Grapalat" w:cstheme="majorHAnsi"/>
                <w:sz w:val="16"/>
                <w:szCs w:val="16"/>
              </w:rPr>
              <w:t>ехническая</w:t>
            </w:r>
            <w:proofErr w:type="spellEnd"/>
            <w:r w:rsidRPr="00611F29">
              <w:rPr>
                <w:rFonts w:ascii="GHEA Grapalat" w:hAnsi="GHEA Grapalat" w:cstheme="majorHAnsi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 w:cstheme="majorHAnsi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B418F" w14:textId="77777777" w:rsidR="00943FE2" w:rsidRPr="00611F29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C279" w14:textId="77777777" w:rsidR="00943FE2" w:rsidRPr="00611F29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664A" w14:textId="77777777" w:rsidR="00943FE2" w:rsidRPr="00611F29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11F29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/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BDF8E" w14:textId="77777777" w:rsidR="00943FE2" w:rsidRPr="00611F29" w:rsidRDefault="00943FE2" w:rsidP="009B29E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Общое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 w:rsidRPr="00611F29">
              <w:rPr>
                <w:rFonts w:ascii="GHEA Grapalat" w:hAnsi="GHEA Grapalat"/>
                <w:sz w:val="16"/>
                <w:szCs w:val="16"/>
              </w:rPr>
              <w:t>л</w:t>
            </w:r>
            <w:r w:rsidRPr="00611F29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FC06AD" w14:textId="77777777" w:rsidR="00943FE2" w:rsidRPr="00611F29" w:rsidRDefault="00943FE2" w:rsidP="0012109C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E9D" w14:textId="77777777" w:rsidR="00943FE2" w:rsidRPr="00611F29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55320" w:rsidRPr="00611F29" w14:paraId="7054904F" w14:textId="77777777" w:rsidTr="00905A16">
        <w:trPr>
          <w:trHeight w:val="188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0DB93B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87E944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D7ED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4939C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5FB2E4" w14:textId="77777777" w:rsidR="00B55320" w:rsidRPr="00611F29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ED243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50A5E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B6A33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060D42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75194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161E0" w14:textId="77777777" w:rsidR="00B55320" w:rsidRPr="00611F29" w:rsidRDefault="00943FE2" w:rsidP="0012109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1F29">
              <w:rPr>
                <w:rFonts w:ascii="GHEA Grapalat" w:hAnsi="GHEA Grapalat"/>
                <w:sz w:val="18"/>
                <w:szCs w:val="18"/>
                <w:lang w:val="hy-AM"/>
              </w:rPr>
              <w:t>поставка</w:t>
            </w:r>
          </w:p>
        </w:tc>
      </w:tr>
      <w:tr w:rsidR="00B55320" w:rsidRPr="00611F29" w14:paraId="287A82C7" w14:textId="77777777" w:rsidTr="00905A16">
        <w:trPr>
          <w:trHeight w:val="1223"/>
          <w:jc w:val="center"/>
        </w:trPr>
        <w:tc>
          <w:tcPr>
            <w:tcW w:w="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120E7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84803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F6BF0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CAFA7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B6EDD" w14:textId="77777777" w:rsidR="00B55320" w:rsidRPr="00611F29" w:rsidRDefault="00B55320" w:rsidP="0012109C">
            <w:pPr>
              <w:spacing w:line="256" w:lineRule="auto"/>
              <w:rPr>
                <w:rFonts w:ascii="GHEA Grapalat" w:hAnsi="GHEA Grapalat" w:cstheme="majorHAnsi"/>
                <w:sz w:val="16"/>
                <w:szCs w:val="16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8DBEA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992B9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EA092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2C0F5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12829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E665E" w14:textId="77777777" w:rsidR="00B55320" w:rsidRPr="00611F29" w:rsidRDefault="00943FE2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подлежащее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</w:rPr>
              <w:t>кол</w:t>
            </w:r>
            <w:r w:rsidR="004E392C" w:rsidRPr="00611F29">
              <w:rPr>
                <w:rFonts w:ascii="GHEA Grapalat" w:hAnsi="GHEA Grapalat"/>
                <w:sz w:val="16"/>
                <w:szCs w:val="16"/>
              </w:rPr>
              <w:t>л</w:t>
            </w:r>
            <w:r w:rsidRPr="00611F29">
              <w:rPr>
                <w:rFonts w:ascii="GHEA Grapalat" w:hAnsi="GHEA Grapalat"/>
                <w:sz w:val="16"/>
                <w:szCs w:val="16"/>
              </w:rPr>
              <w:t>ичество</w:t>
            </w:r>
            <w:proofErr w:type="spellEnd"/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E3D7" w14:textId="77777777" w:rsidR="00943FE2" w:rsidRPr="00611F29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11F29">
              <w:rPr>
                <w:rFonts w:ascii="GHEA Grapalat" w:hAnsi="GHEA Grapalat"/>
                <w:sz w:val="14"/>
                <w:szCs w:val="14"/>
                <w:lang w:val="hy-AM"/>
              </w:rPr>
              <w:t xml:space="preserve">крайний </w:t>
            </w:r>
          </w:p>
          <w:p w14:paraId="442671B7" w14:textId="77777777" w:rsidR="00943FE2" w:rsidRPr="00611F29" w:rsidRDefault="00943FE2" w:rsidP="00943FE2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/>
                <w:sz w:val="14"/>
                <w:szCs w:val="14"/>
                <w:lang w:val="hy-AM"/>
              </w:rPr>
              <w:t>срок*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*</w:t>
            </w:r>
          </w:p>
          <w:p w14:paraId="11E565AE" w14:textId="77777777" w:rsidR="00B55320" w:rsidRPr="00611F29" w:rsidRDefault="00B55320" w:rsidP="0012109C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16861" w:rsidRPr="00D318E4" w14:paraId="4EE22134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1D14538E" w14:textId="4B3724FF" w:rsidR="00716861" w:rsidRPr="00611F29" w:rsidRDefault="00716861" w:rsidP="00716861">
            <w:pPr>
              <w:spacing w:line="256" w:lineRule="auto"/>
              <w:jc w:val="center"/>
              <w:rPr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t>1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6402F" w14:textId="43E4095B" w:rsidR="00716861" w:rsidRPr="00611F29" w:rsidRDefault="00716861" w:rsidP="00716861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18811230/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1320B" w14:textId="77777777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611F29">
              <w:rPr>
                <w:rFonts w:ascii="GHEA Grapalat" w:hAnsi="GHEA Grapalat"/>
                <w:sz w:val="18"/>
                <w:szCs w:val="18"/>
              </w:rPr>
              <w:t>Полуботинк</w:t>
            </w:r>
            <w:proofErr w:type="spellEnd"/>
            <w:r w:rsidRPr="00611F29">
              <w:rPr>
                <w:rFonts w:ascii="GHEA Grapalat" w:hAnsi="GHEA Grapalat"/>
                <w:sz w:val="18"/>
                <w:szCs w:val="18"/>
                <w:lang w:val="ru-RU"/>
              </w:rPr>
              <w:t>и</w:t>
            </w:r>
          </w:p>
          <w:p w14:paraId="0999595E" w14:textId="77777777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Fonts w:ascii="GHEA Grapalat" w:hAnsi="GHEA Grapalat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25D76A12" wp14:editId="540D0BAE">
                  <wp:extent cx="839470" cy="971145"/>
                  <wp:effectExtent l="0" t="0" r="0" b="635"/>
                  <wp:docPr id="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tink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059" cy="1095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E29A01" w14:textId="77777777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</w:p>
          <w:p w14:paraId="49691D7F" w14:textId="0E3AD462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Fonts w:ascii="GHEA Grapalat" w:hAnsi="GHEA Grapalat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01F27A0A" wp14:editId="4E407B38">
                  <wp:extent cx="809625" cy="970915"/>
                  <wp:effectExtent l="0" t="0" r="9525" b="635"/>
                  <wp:docPr id="2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atinka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979708" cy="1174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D637B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2529F78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b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b/>
                <w:color w:val="202124"/>
                <w:sz w:val="16"/>
                <w:szCs w:val="16"/>
                <w:lang w:val="ru-RU" w:eastAsia="ru-RU"/>
              </w:rPr>
              <w:t>Полуботинки</w:t>
            </w:r>
          </w:p>
          <w:p w14:paraId="26BC7DC3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Черного цвета, из натуральной кожи, толщиной 1,3-1,5 мм. Состоит из лицевой части, </w:t>
            </w: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межподошвы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, основной вставки, съемной вставки, подошвы. Лицевая часть изготовлена  из комбинации гладкой и комбинированной кожи с отделкой. Задняя часть состоит из 2 деталей: кожи и искусственной замши. Сзади, над щиколоткой, находится репс шириной 3 см, благодаря которому надевание обуви будет легким и быстрым. Подошва состоит из двух компонентов: верх из полиуретана, а рельефная часть, контактирующая с полом, из износостойкой резины. Рельефная часть подошвы имеет глубокие самоочищающиеся узоры. Верх соединен с подошвой методом литья. Материал подошвы вдавливается в форму и выполняется формование формы, благодаря чему выполняется формование с заготовкой верха обуви по стандарту. ГОСТ144-96 (5.2) На рельефной центральной части подошвы указан размер обуви. Размеры и способ измерения подошвы показаны в таблице 1.1.</w:t>
            </w:r>
          </w:p>
          <w:p w14:paraId="28315A0A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Основная вставка состоит из склеенной вместе цельной бумаги для обуви толщиной 2,0-2,2 мм, которая продолжается до носка и в которую вставляется металлический супинатор. Носовая часть и пятка жесткие и имеют вставки из термопластичного материала, которые обеспечивают дополнительную жесткость и </w:t>
            </w: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lastRenderedPageBreak/>
              <w:t>восстанавливаются, для защиты от ударов и деформации, дополнительно облицованы материалом из микрофибры и поливинилхлорида или аналогичным материалом, что обеспечит дополнительную защиту от механических повреждений и царапин, толщиной не менее 0,8-1,2 мм в носовой части и 1,5-1,6 мм в пяточной части.</w:t>
            </w:r>
          </w:p>
          <w:p w14:paraId="0857EDF4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Кожаные детали с обратной стороны обработаны тканью с термоклеем, что придаст лицевой стороне дополнительную прочность и придаст умеренную стабильность размеров. По краю спинки и язычка, между лицевой стороной и промежностью находится эластичная пористая синтетическая ткань, которая проходит по всей лодыжке, от лодыжек до щиколоток. Весь край верха полуботинок пришивается складкой внутрь.</w:t>
            </w:r>
          </w:p>
          <w:p w14:paraId="30506596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Межподошва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ламинирована одной общей мембраной /пленкой/, которая является водонепроницаемой и воздухопроницаемой (таблица 2 и 3). Для обеспечения полной водонепроницаемости все швы на </w:t>
            </w: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межподошве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герметизируются специальной лентой (таблица 4).</w:t>
            </w:r>
          </w:p>
          <w:p w14:paraId="1755EAF6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Боковые стороны сшиваются с изнаночной стороной тремя строчками, боковые и изнаночные швы по две строчки.</w:t>
            </w:r>
          </w:p>
          <w:p w14:paraId="56238D13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На центральной оси передней панели расположены 5 пар металлических колец и одна пара крючков.</w:t>
            </w:r>
          </w:p>
          <w:p w14:paraId="2CE7E41A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Съемный-вставной вкладыш имеет анатомический профиль и двухслойный, толщиной до 2,5 мм (таблица 5). Внешний вид показан в (Приложение 3). </w:t>
            </w:r>
          </w:p>
          <w:p w14:paraId="572676E3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Разница в массе правой и левой </w:t>
            </w: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полупары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полуботинок не превышает 15 граммов. </w:t>
            </w:r>
            <w:proofErr w:type="spellStart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Шнуркование</w:t>
            </w:r>
            <w:proofErr w:type="spellEnd"/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выполняется синтетическим химическим волокном из ниток черного цвета, конечности каждой из которых обработаны термообработкой. Длина шнурков: 120-125 см. Форма для обуви должна соответствовать требованиям ГОСТ 3927-88.</w:t>
            </w:r>
          </w:p>
          <w:p w14:paraId="79ABBA34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Прочность швов в соответствии с ГОСТ 447 должна составлять 115 Н / см или 11,5 кг/см.</w:t>
            </w:r>
          </w:p>
          <w:p w14:paraId="4C1351A1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lastRenderedPageBreak/>
              <w:t>Внешний вид в соответствии с фотографией (Приложение 2).</w:t>
            </w:r>
          </w:p>
          <w:p w14:paraId="1C2F6754" w14:textId="41131EF6" w:rsidR="00716861" w:rsidRPr="00611F29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hy-AM" w:eastAsia="ru-RU"/>
              </w:rPr>
            </w:pPr>
            <w:r w:rsidRPr="002F4364">
              <w:rPr>
                <w:rStyle w:val="y2iqfc"/>
                <w:rFonts w:ascii="GHEA Grapalat" w:hAnsi="GHEA Grapalat" w:cs="Courier New"/>
                <w:color w:val="202124"/>
                <w:sz w:val="16"/>
                <w:szCs w:val="16"/>
                <w:lang w:val="ru-RU"/>
              </w:rPr>
              <w:t xml:space="preserve">За месяц до поставки организация-поставщик представляет изготовленный образец на </w:t>
            </w:r>
            <w:r w:rsidRPr="002F4364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>утверждение</w:t>
            </w:r>
            <w:r w:rsidRPr="002F4364">
              <w:rPr>
                <w:rStyle w:val="y2iqfc"/>
                <w:rFonts w:ascii="GHEA Grapalat" w:hAnsi="GHEA Grapalat" w:cs="Courier New"/>
                <w:color w:val="202124"/>
                <w:sz w:val="16"/>
                <w:szCs w:val="16"/>
                <w:lang w:val="ru-RU"/>
              </w:rPr>
              <w:t>.</w:t>
            </w:r>
            <w:r w:rsidRPr="002F4364">
              <w:rPr>
                <w:rStyle w:val="y2iqfc"/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   </w:t>
            </w: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Упаковка в картонные коробки с отверстиями, </w:t>
            </w:r>
            <w:r w:rsidRPr="00611F29">
              <w:rPr>
                <w:rFonts w:ascii="GHEA Grapalat" w:hAnsi="GHEA Grapalat" w:cs="GHEA Grapalat"/>
                <w:color w:val="202124"/>
                <w:sz w:val="16"/>
                <w:szCs w:val="16"/>
                <w:lang w:val="hy-AM" w:eastAsia="ru-RU"/>
              </w:rPr>
              <w:t>10</w:t>
            </w: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пар в коробках. Коробки маркированы, на этикетках должны быть указаны наименование ассортимента, количество, размеры, название организации-производителя, месяц и год изготовления. Размеры согласовать с заказчиком. В случае брака, обнаруженного после поставки, поставщик обязан заменить его по требованию заказчика.</w:t>
            </w: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br/>
              <w:t>Из поставляемого количества полуботинок, за счет финансовых затрат поставщика проводятся следующие лабораторные испытания.</w:t>
            </w:r>
            <w:r w:rsidRPr="00611F29">
              <w:rPr>
                <w:rFonts w:ascii="GHEA Grapalat" w:hAnsi="GHEA Grapalat" w:cs="GHEA Grapalat"/>
                <w:color w:val="202124"/>
                <w:sz w:val="16"/>
                <w:szCs w:val="16"/>
                <w:lang w:val="hy-AM" w:eastAsia="ru-RU"/>
              </w:rPr>
              <w:t xml:space="preserve"> </w:t>
            </w:r>
            <w:r w:rsidRPr="002F4364">
              <w:rPr>
                <w:rFonts w:ascii="GHEA Grapalat" w:hAnsi="GHEA Grapalat" w:cs="Arial"/>
                <w:sz w:val="16"/>
                <w:szCs w:val="16"/>
                <w:lang w:val="ru-RU"/>
              </w:rPr>
              <w:t>В обязательном порядке за счет поставщика проводится лабораторная проверка.</w:t>
            </w:r>
          </w:p>
          <w:p w14:paraId="619BD330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- Определение разрывной нагрузки на подошву и верх,</w:t>
            </w:r>
          </w:p>
          <w:p w14:paraId="3201B1D4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- Определение толщины кожи,</w:t>
            </w:r>
          </w:p>
          <w:p w14:paraId="060FE03F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 - Определение толщины подошвы, </w:t>
            </w:r>
          </w:p>
          <w:p w14:paraId="2A1A7647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- Определение состава подошвы, </w:t>
            </w:r>
          </w:p>
          <w:p w14:paraId="54384DC5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 xml:space="preserve">- Определение способа соединения подошвы, </w:t>
            </w:r>
          </w:p>
          <w:p w14:paraId="0F0C5F74" w14:textId="77777777" w:rsidR="00716861" w:rsidRPr="002F4364" w:rsidRDefault="00716861" w:rsidP="00716861">
            <w:pPr>
              <w:jc w:val="both"/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</w:pPr>
            <w:r w:rsidRPr="002F4364">
              <w:rPr>
                <w:rFonts w:ascii="GHEA Grapalat" w:hAnsi="GHEA Grapalat" w:cs="GHEA Grapalat"/>
                <w:color w:val="202124"/>
                <w:sz w:val="16"/>
                <w:szCs w:val="16"/>
                <w:lang w:val="ru-RU" w:eastAsia="ru-RU"/>
              </w:rPr>
              <w:t>- Определение толщины, состава съемно-вставной вставки</w:t>
            </w:r>
          </w:p>
          <w:p w14:paraId="68B6934B" w14:textId="77777777" w:rsidR="00716861" w:rsidRPr="00611F29" w:rsidRDefault="00716861" w:rsidP="00716861">
            <w:pPr>
              <w:jc w:val="both"/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611F29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Приложение</w:t>
            </w:r>
            <w:proofErr w:type="spellEnd"/>
            <w:r w:rsidRPr="00611F2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1</w:t>
            </w:r>
          </w:p>
          <w:tbl>
            <w:tblPr>
              <w:tblW w:w="48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13"/>
              <w:gridCol w:w="1417"/>
              <w:gridCol w:w="851"/>
              <w:gridCol w:w="833"/>
              <w:gridCol w:w="1431"/>
            </w:tblGrid>
            <w:tr w:rsidR="00716861" w:rsidRPr="00611F29" w14:paraId="50FD04C8" w14:textId="77777777" w:rsidTr="00FF24EF">
              <w:trPr>
                <w:trHeight w:val="544"/>
              </w:trPr>
              <w:tc>
                <w:tcPr>
                  <w:tcW w:w="313" w:type="dxa"/>
                  <w:vMerge w:val="restart"/>
                </w:tcPr>
                <w:p w14:paraId="3F3DA041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t>№</w:t>
                  </w:r>
                </w:p>
                <w:p w14:paraId="3A39A8B1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հ</w:t>
                  </w: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п</w:t>
                  </w: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/н</w:t>
                  </w:r>
                </w:p>
              </w:tc>
              <w:tc>
                <w:tcPr>
                  <w:tcW w:w="1417" w:type="dxa"/>
                  <w:vMerge w:val="restart"/>
                </w:tcPr>
                <w:p w14:paraId="5109684A" w14:textId="77777777" w:rsidR="00716861" w:rsidRPr="00611F29" w:rsidRDefault="00716861" w:rsidP="00716861">
                  <w:pPr>
                    <w:pStyle w:val="TableParagraph"/>
                    <w:spacing w:before="141"/>
                    <w:ind w:left="56" w:hanging="176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названия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используемиь</w:t>
                  </w:r>
                  <w:proofErr w:type="spellEnd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деталеи</w:t>
                  </w:r>
                  <w:proofErr w:type="spellEnd"/>
                </w:p>
              </w:tc>
              <w:tc>
                <w:tcPr>
                  <w:tcW w:w="851" w:type="dxa"/>
                  <w:vMerge w:val="restart"/>
                </w:tcPr>
                <w:p w14:paraId="70F2BE7D" w14:textId="77777777" w:rsidR="00716861" w:rsidRPr="00611F29" w:rsidRDefault="00716861" w:rsidP="00716861">
                  <w:pPr>
                    <w:pStyle w:val="TableParagraph"/>
                    <w:spacing w:before="141"/>
                    <w:ind w:left="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Метод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тестирования</w:t>
                  </w:r>
                </w:p>
              </w:tc>
              <w:tc>
                <w:tcPr>
                  <w:tcW w:w="2264" w:type="dxa"/>
                  <w:gridSpan w:val="2"/>
                </w:tcPr>
                <w:p w14:paraId="2B82B8EC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Значение критерия</w:t>
                  </w:r>
                </w:p>
              </w:tc>
            </w:tr>
            <w:tr w:rsidR="00716861" w:rsidRPr="00611F29" w14:paraId="30E6C73B" w14:textId="77777777" w:rsidTr="00FF24EF">
              <w:trPr>
                <w:trHeight w:val="544"/>
              </w:trPr>
              <w:tc>
                <w:tcPr>
                  <w:tcW w:w="313" w:type="dxa"/>
                  <w:vMerge/>
                </w:tcPr>
                <w:p w14:paraId="15AD5EB3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vMerge/>
                </w:tcPr>
                <w:p w14:paraId="3716BE0A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851" w:type="dxa"/>
                  <w:vMerge/>
                </w:tcPr>
                <w:p w14:paraId="7E854445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63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833" w:type="dxa"/>
                </w:tcPr>
                <w:p w14:paraId="59990593" w14:textId="77777777" w:rsidR="00716861" w:rsidRPr="00611F29" w:rsidRDefault="00716861" w:rsidP="00716861">
                  <w:pPr>
                    <w:pStyle w:val="TableParagraph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en-US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Контактный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слой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(ластик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431" w:type="dxa"/>
                </w:tcPr>
                <w:p w14:paraId="5E77B1A4" w14:textId="77777777" w:rsidR="00716861" w:rsidRPr="00611F29" w:rsidRDefault="00716861" w:rsidP="00716861">
                  <w:pPr>
                    <w:pStyle w:val="TableParagraph"/>
                    <w:ind w:left="90"/>
                    <w:jc w:val="bot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Слой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без трения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(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полиуретан</w:t>
                  </w: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)</w:t>
                  </w:r>
                </w:p>
              </w:tc>
            </w:tr>
            <w:tr w:rsidR="00716861" w:rsidRPr="00611F29" w14:paraId="0C5CFF0A" w14:textId="77777777" w:rsidTr="00FF24EF">
              <w:trPr>
                <w:trHeight w:val="272"/>
              </w:trPr>
              <w:tc>
                <w:tcPr>
                  <w:tcW w:w="313" w:type="dxa"/>
                </w:tcPr>
                <w:p w14:paraId="2075F66E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14:paraId="687BA530" w14:textId="77777777" w:rsidR="00716861" w:rsidRPr="00611F29" w:rsidRDefault="00716861" w:rsidP="00716861">
                  <w:pPr>
                    <w:pStyle w:val="TableParagraph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Плотность, г / см3</w:t>
                  </w:r>
                </w:p>
              </w:tc>
              <w:tc>
                <w:tcPr>
                  <w:tcW w:w="851" w:type="dxa"/>
                </w:tcPr>
                <w:p w14:paraId="6A7D0A5C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267</w:t>
                  </w:r>
                </w:p>
                <w:p w14:paraId="5A036926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409</w:t>
                  </w:r>
                </w:p>
              </w:tc>
              <w:tc>
                <w:tcPr>
                  <w:tcW w:w="833" w:type="dxa"/>
                </w:tcPr>
                <w:p w14:paraId="4FE5CF10" w14:textId="77777777" w:rsidR="00716861" w:rsidRPr="00611F29" w:rsidRDefault="00716861" w:rsidP="00716861">
                  <w:pPr>
                    <w:pStyle w:val="TableParagraph"/>
                    <w:ind w:left="90" w:firstLine="90"/>
                    <w:jc w:val="both"/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  <w:t>0,50±0,5</w:t>
                  </w:r>
                </w:p>
              </w:tc>
              <w:tc>
                <w:tcPr>
                  <w:tcW w:w="1431" w:type="dxa"/>
                </w:tcPr>
                <w:p w14:paraId="3E45871B" w14:textId="77777777" w:rsidR="00716861" w:rsidRPr="00611F29" w:rsidRDefault="00716861" w:rsidP="00716861">
                  <w:pPr>
                    <w:pStyle w:val="TableParagraph"/>
                    <w:ind w:left="90"/>
                    <w:jc w:val="both"/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  <w:t>0,50±0,5</w:t>
                  </w:r>
                </w:p>
              </w:tc>
            </w:tr>
            <w:tr w:rsidR="00716861" w:rsidRPr="00D318E4" w14:paraId="4094D642" w14:textId="77777777" w:rsidTr="00FF24EF">
              <w:trPr>
                <w:trHeight w:val="270"/>
              </w:trPr>
              <w:tc>
                <w:tcPr>
                  <w:tcW w:w="313" w:type="dxa"/>
                  <w:tcBorders>
                    <w:bottom w:val="nil"/>
                  </w:tcBorders>
                </w:tcPr>
                <w:p w14:paraId="66B0C925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</w:p>
              </w:tc>
              <w:tc>
                <w:tcPr>
                  <w:tcW w:w="1417" w:type="dxa"/>
                  <w:tcBorders>
                    <w:bottom w:val="nil"/>
                  </w:tcBorders>
                </w:tcPr>
                <w:p w14:paraId="27217838" w14:textId="77777777" w:rsidR="00716861" w:rsidRPr="00611F29" w:rsidRDefault="00716861" w:rsidP="00716861">
                  <w:pPr>
                    <w:pStyle w:val="TableParagraph"/>
                    <w:ind w:left="90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Условная прочность при растяжении, МПа</w:t>
                  </w:r>
                </w:p>
              </w:tc>
              <w:tc>
                <w:tcPr>
                  <w:tcW w:w="851" w:type="dxa"/>
                  <w:tcBorders>
                    <w:bottom w:val="nil"/>
                  </w:tcBorders>
                </w:tcPr>
                <w:p w14:paraId="4A0DC5C6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270</w:t>
                  </w:r>
                </w:p>
                <w:p w14:paraId="0D691712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Р 54553</w:t>
                  </w:r>
                </w:p>
              </w:tc>
              <w:tc>
                <w:tcPr>
                  <w:tcW w:w="833" w:type="dxa"/>
                  <w:tcBorders>
                    <w:bottom w:val="nil"/>
                  </w:tcBorders>
                </w:tcPr>
                <w:p w14:paraId="13A6D4B9" w14:textId="77777777" w:rsidR="00716861" w:rsidRPr="00611F29" w:rsidRDefault="00716861" w:rsidP="00716861">
                  <w:pPr>
                    <w:pStyle w:val="TableParagraph"/>
                    <w:ind w:left="0"/>
                    <w:jc w:val="both"/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  <w:t xml:space="preserve"> меньше чем 12,0</w:t>
                  </w:r>
                </w:p>
              </w:tc>
              <w:tc>
                <w:tcPr>
                  <w:tcW w:w="1431" w:type="dxa"/>
                  <w:tcBorders>
                    <w:bottom w:val="nil"/>
                  </w:tcBorders>
                </w:tcPr>
                <w:p w14:paraId="023B861E" w14:textId="77777777" w:rsidR="00716861" w:rsidRPr="00611F29" w:rsidRDefault="00716861" w:rsidP="00716861">
                  <w:pPr>
                    <w:pStyle w:val="TableParagraph"/>
                    <w:jc w:val="both"/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8"/>
                      <w:szCs w:val="18"/>
                    </w:rPr>
                    <w:t>меньше чем7,3±0,3</w:t>
                  </w:r>
                </w:p>
              </w:tc>
            </w:tr>
            <w:tr w:rsidR="00716861" w:rsidRPr="00D318E4" w14:paraId="0D7BE30E" w14:textId="77777777" w:rsidTr="00FF24EF">
              <w:trPr>
                <w:trHeight w:val="272"/>
              </w:trPr>
              <w:tc>
                <w:tcPr>
                  <w:tcW w:w="313" w:type="dxa"/>
                </w:tcPr>
                <w:p w14:paraId="28EC8603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7" w:type="dxa"/>
                </w:tcPr>
                <w:p w14:paraId="14DDD804" w14:textId="77777777" w:rsidR="00716861" w:rsidRPr="00611F29" w:rsidRDefault="00716861" w:rsidP="00716861">
                  <w:pPr>
                    <w:pStyle w:val="TableParagraph"/>
                    <w:ind w:left="90"/>
                    <w:jc w:val="both"/>
                    <w:rPr>
                      <w:rStyle w:val="ezkurwreuab5ozgtqnkl"/>
                      <w:rFonts w:ascii="GHEA Grapalat" w:hAnsi="GHEA Grapalat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Износостойкость, Дж/мм3</w:t>
                  </w:r>
                </w:p>
              </w:tc>
              <w:tc>
                <w:tcPr>
                  <w:tcW w:w="851" w:type="dxa"/>
                </w:tcPr>
                <w:p w14:paraId="1DB4CA67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426</w:t>
                  </w:r>
                </w:p>
              </w:tc>
              <w:tc>
                <w:tcPr>
                  <w:tcW w:w="833" w:type="dxa"/>
                </w:tcPr>
                <w:p w14:paraId="3BC586B1" w14:textId="77777777" w:rsidR="00716861" w:rsidRPr="00611F29" w:rsidRDefault="00716861" w:rsidP="00716861">
                  <w:pPr>
                    <w:pStyle w:val="TableParagraph"/>
                    <w:ind w:left="90" w:firstLine="9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Не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меньше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чем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24,0</w:t>
                  </w:r>
                </w:p>
              </w:tc>
              <w:tc>
                <w:tcPr>
                  <w:tcW w:w="1431" w:type="dxa"/>
                </w:tcPr>
                <w:p w14:paraId="23CD13C3" w14:textId="77777777" w:rsidR="00716861" w:rsidRPr="00611F29" w:rsidRDefault="00716861" w:rsidP="00716861">
                  <w:pPr>
                    <w:pStyle w:val="TableParagraph"/>
                    <w:ind w:left="90" w:firstLine="630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</w:tbl>
          <w:p w14:paraId="64C240F0" w14:textId="77777777" w:rsidR="00716861" w:rsidRPr="002F4364" w:rsidRDefault="00716861" w:rsidP="00716861">
            <w:pPr>
              <w:jc w:val="both"/>
              <w:rPr>
                <w:rStyle w:val="ezkurwreuab5ozgtqnkl"/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F4364">
              <w:rPr>
                <w:rStyle w:val="ezkurwreuab5ozgtqnkl"/>
                <w:rFonts w:ascii="GHEA Grapalat" w:hAnsi="GHEA Grapalat"/>
                <w:lang w:val="ru-RU"/>
              </w:rPr>
              <w:lastRenderedPageBreak/>
              <w:t>1.1.1</w:t>
            </w:r>
            <w:r w:rsidRPr="002F4364">
              <w:rPr>
                <w:rFonts w:ascii="GHEA Grapalat" w:hAnsi="GHEA Grapalat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размеры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и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способ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измерения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подошвы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показаны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в таблице</w:t>
            </w:r>
            <w:r w:rsidRPr="002F4364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2F4364">
              <w:rPr>
                <w:rStyle w:val="ezkurwreuab5ozgtqnkl"/>
                <w:rFonts w:ascii="GHEA Grapalat" w:hAnsi="GHEA Grapalat"/>
                <w:sz w:val="16"/>
                <w:szCs w:val="16"/>
                <w:lang w:val="ru-RU"/>
              </w:rPr>
              <w:t>1.1</w:t>
            </w:r>
          </w:p>
          <w:p w14:paraId="0B422184" w14:textId="77777777" w:rsidR="00716861" w:rsidRPr="00611F29" w:rsidRDefault="00716861" w:rsidP="00716861">
            <w:pPr>
              <w:ind w:left="90" w:hanging="4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611F29">
              <w:rPr>
                <w:rFonts w:ascii="GHEA Grapalat" w:hAnsi="GHEA Grapalat"/>
                <w:b/>
                <w:sz w:val="16"/>
                <w:szCs w:val="16"/>
              </w:rPr>
              <w:t>Таблица</w:t>
            </w:r>
            <w:proofErr w:type="spellEnd"/>
            <w:r w:rsidRPr="00611F29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1.1</w:t>
            </w:r>
          </w:p>
          <w:p w14:paraId="030C6EC4" w14:textId="77777777" w:rsidR="00716861" w:rsidRPr="00611F29" w:rsidRDefault="00716861" w:rsidP="00716861">
            <w:pPr>
              <w:ind w:left="90" w:hanging="4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tbl>
            <w:tblPr>
              <w:tblStyle w:val="TableGrid"/>
              <w:tblpPr w:leftFromText="180" w:rightFromText="180" w:vertAnchor="text" w:horzAnchor="margin" w:tblpY="-178"/>
              <w:tblOverlap w:val="never"/>
              <w:tblW w:w="5778" w:type="dxa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3844"/>
            </w:tblGrid>
            <w:tr w:rsidR="00716861" w:rsidRPr="00611F29" w14:paraId="64B73298" w14:textId="77777777" w:rsidTr="00FF24EF">
              <w:trPr>
                <w:trHeight w:val="313"/>
              </w:trPr>
              <w:tc>
                <w:tcPr>
                  <w:tcW w:w="1934" w:type="dxa"/>
                </w:tcPr>
                <w:p w14:paraId="0F021652" w14:textId="77777777" w:rsidR="00716861" w:rsidRPr="00611F29" w:rsidRDefault="00716861" w:rsidP="00716861">
                  <w:pPr>
                    <w:ind w:left="90" w:firstLine="9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Измеряемый</w:t>
                  </w:r>
                  <w:proofErr w:type="spellEnd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участок</w:t>
                  </w:r>
                  <w:proofErr w:type="spellEnd"/>
                </w:p>
              </w:tc>
              <w:tc>
                <w:tcPr>
                  <w:tcW w:w="3844" w:type="dxa"/>
                </w:tcPr>
                <w:p w14:paraId="5E1EF559" w14:textId="77777777" w:rsidR="00716861" w:rsidRPr="00611F29" w:rsidRDefault="00716861" w:rsidP="00716861">
                  <w:pPr>
                    <w:ind w:left="90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Метод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измерения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эталон</w:t>
                  </w:r>
                  <w:proofErr w:type="spellEnd"/>
                </w:p>
              </w:tc>
            </w:tr>
            <w:tr w:rsidR="00716861" w:rsidRPr="00D318E4" w14:paraId="42198550" w14:textId="77777777" w:rsidTr="00FF24EF">
              <w:trPr>
                <w:trHeight w:val="481"/>
              </w:trPr>
              <w:tc>
                <w:tcPr>
                  <w:tcW w:w="1934" w:type="dxa"/>
                </w:tcPr>
                <w:p w14:paraId="631CD432" w14:textId="77777777" w:rsidR="00716861" w:rsidRPr="00611F29" w:rsidRDefault="00716861" w:rsidP="00716861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Толщина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носовой части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в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точке опоры</w:t>
                  </w:r>
                </w:p>
              </w:tc>
              <w:tc>
                <w:tcPr>
                  <w:tcW w:w="3844" w:type="dxa"/>
                </w:tcPr>
                <w:p w14:paraId="64058057" w14:textId="77777777" w:rsidR="00716861" w:rsidRPr="00611F29" w:rsidRDefault="00716861" w:rsidP="0071686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без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ребер, в случае продольного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разреза, вместе с отметкой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должна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составлять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16±1 мм</w:t>
                  </w:r>
                </w:p>
              </w:tc>
            </w:tr>
            <w:tr w:rsidR="00716861" w:rsidRPr="00D318E4" w14:paraId="1810D87B" w14:textId="77777777" w:rsidTr="00FF24EF">
              <w:trPr>
                <w:trHeight w:val="470"/>
              </w:trPr>
              <w:tc>
                <w:tcPr>
                  <w:tcW w:w="1934" w:type="dxa"/>
                </w:tcPr>
                <w:p w14:paraId="681C23A1" w14:textId="77777777" w:rsidR="00716861" w:rsidRPr="00611F29" w:rsidRDefault="00716861" w:rsidP="00716861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Толщина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пятки</w:t>
                  </w:r>
                  <w:proofErr w:type="spellEnd"/>
                </w:p>
              </w:tc>
              <w:tc>
                <w:tcPr>
                  <w:tcW w:w="3844" w:type="dxa"/>
                </w:tcPr>
                <w:p w14:paraId="1A8FC1F7" w14:textId="77777777" w:rsidR="00716861" w:rsidRPr="00611F29" w:rsidRDefault="00716861" w:rsidP="0071686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без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ребер, в случае продольного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разреза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,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вместе со следом</w:t>
                  </w:r>
                  <w:r w:rsidRPr="002F4364">
                    <w:rPr>
                      <w:rFonts w:ascii="GHEA Grapalat" w:hAnsi="GHEA Grapalat"/>
                      <w:sz w:val="16"/>
                      <w:szCs w:val="16"/>
                      <w:lang w:val="ru-RU"/>
                    </w:rPr>
                    <w:t xml:space="preserve">: </w:t>
                  </w:r>
                  <w:r w:rsidRPr="002F4364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  <w:lang w:val="ru-RU"/>
                    </w:rPr>
                    <w:t>22±1 мм</w:t>
                  </w:r>
                </w:p>
              </w:tc>
            </w:tr>
            <w:tr w:rsidR="00716861" w:rsidRPr="00611F29" w14:paraId="13F7A432" w14:textId="77777777" w:rsidTr="00FF24EF">
              <w:trPr>
                <w:trHeight w:val="156"/>
              </w:trPr>
              <w:tc>
                <w:tcPr>
                  <w:tcW w:w="1934" w:type="dxa"/>
                </w:tcPr>
                <w:p w14:paraId="594D9F8E" w14:textId="77777777" w:rsidR="00716861" w:rsidRPr="00611F29" w:rsidRDefault="00716861" w:rsidP="00716861">
                  <w:pPr>
                    <w:ind w:left="90" w:firstLine="72"/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Глубина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следа</w:t>
                  </w:r>
                  <w:proofErr w:type="spellEnd"/>
                </w:p>
              </w:tc>
              <w:tc>
                <w:tcPr>
                  <w:tcW w:w="3844" w:type="dxa"/>
                </w:tcPr>
                <w:p w14:paraId="11EEDF42" w14:textId="77777777" w:rsidR="00716861" w:rsidRPr="00611F29" w:rsidRDefault="00716861" w:rsidP="00716861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3-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4±0,5 մմ</w:t>
                  </w:r>
                </w:p>
              </w:tc>
            </w:tr>
          </w:tbl>
          <w:p w14:paraId="755934DC" w14:textId="77777777" w:rsidR="00716861" w:rsidRPr="00611F29" w:rsidRDefault="00716861" w:rsidP="0071686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одна общая мембранная ламинированная перегородка</w:t>
            </w:r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(</w:t>
            </w:r>
            <w:proofErr w:type="spellStart"/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мешени</w:t>
            </w:r>
            <w:proofErr w:type="spellEnd"/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) представленные физико-механические стандарты</w:t>
            </w:r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как показано</w:t>
            </w:r>
            <w:r w:rsidRPr="00611F2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в таблице</w:t>
            </w:r>
            <w:r w:rsidRPr="00611F2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b/>
                <w:sz w:val="16"/>
                <w:szCs w:val="16"/>
              </w:rPr>
              <w:t>2</w:t>
            </w:r>
            <w:r w:rsidRPr="00611F29">
              <w:rPr>
                <w:rFonts w:ascii="GHEA Grapalat" w:hAnsi="GHEA Grapalat"/>
                <w:sz w:val="16"/>
                <w:szCs w:val="16"/>
              </w:rPr>
              <w:t>:</w:t>
            </w:r>
          </w:p>
          <w:tbl>
            <w:tblPr>
              <w:tblW w:w="4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4"/>
              <w:gridCol w:w="2127"/>
              <w:gridCol w:w="989"/>
              <w:gridCol w:w="992"/>
            </w:tblGrid>
            <w:tr w:rsidR="00716861" w:rsidRPr="00611F29" w14:paraId="4C1FB296" w14:textId="77777777" w:rsidTr="00FF24EF">
              <w:trPr>
                <w:trHeight w:val="579"/>
              </w:trPr>
              <w:tc>
                <w:tcPr>
                  <w:tcW w:w="454" w:type="dxa"/>
                </w:tcPr>
                <w:p w14:paraId="7A4DC6FE" w14:textId="77777777" w:rsidR="00716861" w:rsidRPr="00611F29" w:rsidRDefault="00716861" w:rsidP="00716861">
                  <w:pPr>
                    <w:pStyle w:val="TableParagraph"/>
                    <w:ind w:left="90" w:firstLine="63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№</w:t>
                  </w:r>
                </w:p>
                <w:p w14:paraId="14D7EDD8" w14:textId="77777777" w:rsidR="00716861" w:rsidRPr="00611F29" w:rsidRDefault="00716861" w:rsidP="00716861">
                  <w:pPr>
                    <w:pStyle w:val="TableParagraph"/>
                    <w:ind w:left="90" w:firstLine="63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հп</w:t>
                  </w:r>
                  <w:proofErr w:type="spellEnd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/н</w:t>
                  </w:r>
                </w:p>
              </w:tc>
              <w:tc>
                <w:tcPr>
                  <w:tcW w:w="2127" w:type="dxa"/>
                </w:tcPr>
                <w:p w14:paraId="3ACC3CC7" w14:textId="77777777" w:rsidR="00716861" w:rsidRPr="00611F29" w:rsidRDefault="00716861" w:rsidP="00716861">
                  <w:pPr>
                    <w:pStyle w:val="TableParagraph"/>
                    <w:spacing w:before="14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название стандарта </w:t>
                  </w:r>
                </w:p>
              </w:tc>
              <w:tc>
                <w:tcPr>
                  <w:tcW w:w="989" w:type="dxa"/>
                </w:tcPr>
                <w:p w14:paraId="484478CE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Норма</w:t>
                  </w:r>
                </w:p>
              </w:tc>
              <w:tc>
                <w:tcPr>
                  <w:tcW w:w="992" w:type="dxa"/>
                </w:tcPr>
                <w:p w14:paraId="05DB60DD" w14:textId="77777777" w:rsidR="00716861" w:rsidRPr="00611F29" w:rsidRDefault="00716861" w:rsidP="00716861">
                  <w:pPr>
                    <w:pStyle w:val="TableParagraph"/>
                    <w:spacing w:before="141"/>
                    <w:ind w:left="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Метод тестирования</w:t>
                  </w:r>
                </w:p>
              </w:tc>
            </w:tr>
            <w:tr w:rsidR="00716861" w:rsidRPr="00611F29" w14:paraId="03493ADE" w14:textId="77777777" w:rsidTr="00FF24EF">
              <w:trPr>
                <w:trHeight w:val="2113"/>
              </w:trPr>
              <w:tc>
                <w:tcPr>
                  <w:tcW w:w="454" w:type="dxa"/>
                </w:tcPr>
                <w:p w14:paraId="7712F616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14:paraId="2D77A2C7" w14:textId="77777777" w:rsidR="00716861" w:rsidRPr="00611F29" w:rsidRDefault="00716861" w:rsidP="00716861">
                  <w:pPr>
                    <w:pStyle w:val="TableParagraph"/>
                    <w:tabs>
                      <w:tab w:val="left" w:pos="303"/>
                    </w:tabs>
                    <w:spacing w:before="1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Ингредиенты, %: </w:t>
                  </w:r>
                </w:p>
                <w:p w14:paraId="61AC7EA3" w14:textId="77777777" w:rsidR="00716861" w:rsidRPr="00611F29" w:rsidRDefault="00716861" w:rsidP="00716861">
                  <w:pPr>
                    <w:pStyle w:val="TableParagraph"/>
                    <w:numPr>
                      <w:ilvl w:val="0"/>
                      <w:numId w:val="3"/>
                    </w:numPr>
                    <w:tabs>
                      <w:tab w:val="left" w:pos="303"/>
                    </w:tabs>
                    <w:spacing w:before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  <w:lang w:val="en-US"/>
                    </w:rPr>
                    <w:t>С</w:t>
                  </w:r>
                  <w:proofErr w:type="spellStart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лой</w:t>
                  </w:r>
                  <w:proofErr w:type="spellEnd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трикотаж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  <w:lang w:val="en-US"/>
                    </w:rPr>
                    <w:t xml:space="preserve">,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полиамид </w:t>
                  </w:r>
                </w:p>
                <w:p w14:paraId="318324F5" w14:textId="77777777" w:rsidR="00716861" w:rsidRPr="00611F29" w:rsidRDefault="00716861" w:rsidP="00716861">
                  <w:pPr>
                    <w:pStyle w:val="TableParagraph"/>
                    <w:tabs>
                      <w:tab w:val="left" w:pos="303"/>
                    </w:tabs>
                    <w:spacing w:before="1"/>
                    <w:ind w:left="450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полиэстер </w:t>
                  </w:r>
                </w:p>
                <w:p w14:paraId="0F2D9A82" w14:textId="77777777" w:rsidR="00716861" w:rsidRPr="00611F29" w:rsidRDefault="00716861" w:rsidP="00716861">
                  <w:pPr>
                    <w:pStyle w:val="TableParagraph"/>
                    <w:numPr>
                      <w:ilvl w:val="0"/>
                      <w:numId w:val="1"/>
                    </w:numPr>
                    <w:tabs>
                      <w:tab w:val="left" w:pos="303"/>
                    </w:tabs>
                    <w:spacing w:before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2. Слой- двухкомпонентная мембрана на основе ПТФЭ (политетрафторэтилена) </w:t>
                  </w:r>
                </w:p>
                <w:p w14:paraId="638D15FC" w14:textId="77777777" w:rsidR="00716861" w:rsidRPr="00611F29" w:rsidRDefault="00716861" w:rsidP="00716861">
                  <w:pPr>
                    <w:pStyle w:val="TableParagraph"/>
                    <w:numPr>
                      <w:ilvl w:val="0"/>
                      <w:numId w:val="1"/>
                    </w:numPr>
                    <w:tabs>
                      <w:tab w:val="left" w:pos="303"/>
                    </w:tabs>
                    <w:spacing w:before="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3. Слой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  <w:lang w:val="en-US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трикотажной ткани,  полиамид</w:t>
                  </w:r>
                </w:p>
              </w:tc>
              <w:tc>
                <w:tcPr>
                  <w:tcW w:w="989" w:type="dxa"/>
                </w:tcPr>
                <w:p w14:paraId="36915D8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70±5%</w:t>
                  </w:r>
                </w:p>
                <w:p w14:paraId="01BEF7D7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</w:p>
                <w:p w14:paraId="1636B21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</w:p>
                <w:p w14:paraId="4B5C1FE3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30±5%</w:t>
                  </w:r>
                </w:p>
                <w:p w14:paraId="28402307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</w:p>
                <w:p w14:paraId="3F8C9C09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992" w:type="dxa"/>
                </w:tcPr>
                <w:p w14:paraId="104ACC9B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ГОСТ ISO </w:t>
                  </w:r>
                </w:p>
                <w:p w14:paraId="209806CA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1833</w:t>
                  </w:r>
                </w:p>
              </w:tc>
            </w:tr>
            <w:tr w:rsidR="00716861" w:rsidRPr="00611F29" w14:paraId="273F4322" w14:textId="77777777" w:rsidTr="00FF24EF">
              <w:trPr>
                <w:trHeight w:val="514"/>
              </w:trPr>
              <w:tc>
                <w:tcPr>
                  <w:tcW w:w="454" w:type="dxa"/>
                </w:tcPr>
                <w:p w14:paraId="2B641511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14:paraId="3988EC6B" w14:textId="77777777" w:rsidR="00716861" w:rsidRPr="00611F29" w:rsidRDefault="00716861" w:rsidP="00716861">
                  <w:pPr>
                    <w:pStyle w:val="TableParagraph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Общая поверхностная плотность, г/м2</w:t>
                  </w:r>
                </w:p>
              </w:tc>
              <w:tc>
                <w:tcPr>
                  <w:tcW w:w="989" w:type="dxa"/>
                </w:tcPr>
                <w:p w14:paraId="54E29B0A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250±30</w:t>
                  </w:r>
                </w:p>
              </w:tc>
              <w:tc>
                <w:tcPr>
                  <w:tcW w:w="992" w:type="dxa"/>
                </w:tcPr>
                <w:p w14:paraId="1462A421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3811</w:t>
                  </w:r>
                </w:p>
              </w:tc>
            </w:tr>
            <w:tr w:rsidR="00716861" w:rsidRPr="00611F29" w14:paraId="6281431A" w14:textId="77777777" w:rsidTr="00FF24EF">
              <w:trPr>
                <w:trHeight w:val="463"/>
              </w:trPr>
              <w:tc>
                <w:tcPr>
                  <w:tcW w:w="454" w:type="dxa"/>
                </w:tcPr>
                <w:p w14:paraId="40FF2B38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14:paraId="1829E235" w14:textId="77777777" w:rsidR="00716861" w:rsidRPr="00611F29" w:rsidRDefault="00716861" w:rsidP="00716861">
                  <w:pPr>
                    <w:pStyle w:val="TableParagraph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Общая толщина, мм</w:t>
                  </w:r>
                </w:p>
              </w:tc>
              <w:tc>
                <w:tcPr>
                  <w:tcW w:w="989" w:type="dxa"/>
                </w:tcPr>
                <w:p w14:paraId="19D7BD15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0,8±0,15</w:t>
                  </w:r>
                </w:p>
              </w:tc>
              <w:tc>
                <w:tcPr>
                  <w:tcW w:w="992" w:type="dxa"/>
                </w:tcPr>
                <w:p w14:paraId="047DA074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12023</w:t>
                  </w:r>
                </w:p>
              </w:tc>
            </w:tr>
            <w:tr w:rsidR="00716861" w:rsidRPr="00611F29" w14:paraId="4171D7BF" w14:textId="77777777" w:rsidTr="00FF24EF">
              <w:trPr>
                <w:trHeight w:val="975"/>
              </w:trPr>
              <w:tc>
                <w:tcPr>
                  <w:tcW w:w="454" w:type="dxa"/>
                </w:tcPr>
                <w:p w14:paraId="13F828CB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14:paraId="3241C040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Сопротивление трению, циклы, не менее</w:t>
                  </w:r>
                </w:p>
                <w:p w14:paraId="1F791C30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Сухое трение </w:t>
                  </w:r>
                </w:p>
                <w:p w14:paraId="043B151D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Влажное трение</w:t>
                  </w:r>
                </w:p>
              </w:tc>
              <w:tc>
                <w:tcPr>
                  <w:tcW w:w="989" w:type="dxa"/>
                </w:tcPr>
                <w:p w14:paraId="69A5AB6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</w:p>
                <w:p w14:paraId="13AEC07B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102400</w:t>
                  </w:r>
                </w:p>
                <w:p w14:paraId="321AEB87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51200</w:t>
                  </w:r>
                </w:p>
              </w:tc>
              <w:tc>
                <w:tcPr>
                  <w:tcW w:w="992" w:type="dxa"/>
                </w:tcPr>
                <w:p w14:paraId="4DCA6066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Р 12.4.295</w:t>
                  </w:r>
                </w:p>
                <w:p w14:paraId="67E11865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(п. 6.12)</w:t>
                  </w:r>
                </w:p>
              </w:tc>
            </w:tr>
            <w:tr w:rsidR="00716861" w:rsidRPr="00611F29" w14:paraId="71E9C5E6" w14:textId="77777777" w:rsidTr="00FF24EF">
              <w:trPr>
                <w:trHeight w:val="509"/>
              </w:trPr>
              <w:tc>
                <w:tcPr>
                  <w:tcW w:w="454" w:type="dxa"/>
                </w:tcPr>
                <w:p w14:paraId="476E9A4B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14:paraId="79221C43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Устойчивость к потоотделению, баллы</w:t>
                  </w:r>
                </w:p>
              </w:tc>
              <w:tc>
                <w:tcPr>
                  <w:tcW w:w="989" w:type="dxa"/>
                </w:tcPr>
                <w:p w14:paraId="2CA3418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≥ 3-4</w:t>
                  </w:r>
                </w:p>
              </w:tc>
              <w:tc>
                <w:tcPr>
                  <w:tcW w:w="992" w:type="dxa"/>
                </w:tcPr>
                <w:p w14:paraId="0E16D14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ГОСТ </w:t>
                  </w:r>
                </w:p>
                <w:p w14:paraId="1C688CAF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Р ISO 105-Е04</w:t>
                  </w:r>
                </w:p>
              </w:tc>
            </w:tr>
            <w:tr w:rsidR="00716861" w:rsidRPr="00611F29" w14:paraId="5D5E93F9" w14:textId="77777777" w:rsidTr="00FF24EF">
              <w:trPr>
                <w:trHeight w:val="544"/>
              </w:trPr>
              <w:tc>
                <w:tcPr>
                  <w:tcW w:w="454" w:type="dxa"/>
                </w:tcPr>
                <w:p w14:paraId="305A0ED4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14:paraId="09F7A1AD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Стойкость краски к трению, пресс-подборщик</w:t>
                  </w:r>
                </w:p>
              </w:tc>
              <w:tc>
                <w:tcPr>
                  <w:tcW w:w="989" w:type="dxa"/>
                </w:tcPr>
                <w:p w14:paraId="7C022856" w14:textId="77777777" w:rsidR="00716861" w:rsidRPr="00611F29" w:rsidRDefault="00716861" w:rsidP="00716861">
                  <w:pPr>
                    <w:pStyle w:val="TableParagraph"/>
                    <w:spacing w:before="12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≥ 3-4</w:t>
                  </w:r>
                </w:p>
              </w:tc>
              <w:tc>
                <w:tcPr>
                  <w:tcW w:w="992" w:type="dxa"/>
                </w:tcPr>
                <w:p w14:paraId="79D257CF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ГОСТ ISO </w:t>
                  </w:r>
                </w:p>
                <w:p w14:paraId="157FA80C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105-X12</w:t>
                  </w:r>
                </w:p>
              </w:tc>
            </w:tr>
            <w:tr w:rsidR="00716861" w:rsidRPr="00611F29" w14:paraId="15BBC52B" w14:textId="77777777" w:rsidTr="00FF24EF">
              <w:trPr>
                <w:trHeight w:val="867"/>
              </w:trPr>
              <w:tc>
                <w:tcPr>
                  <w:tcW w:w="454" w:type="dxa"/>
                </w:tcPr>
                <w:p w14:paraId="105F9977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lastRenderedPageBreak/>
                    <w:t>7</w:t>
                  </w:r>
                </w:p>
              </w:tc>
              <w:tc>
                <w:tcPr>
                  <w:tcW w:w="2127" w:type="dxa"/>
                </w:tcPr>
                <w:p w14:paraId="3E8F342F" w14:textId="77777777" w:rsidR="00716861" w:rsidRPr="00611F29" w:rsidRDefault="00716861" w:rsidP="00716861">
                  <w:pPr>
                    <w:pStyle w:val="TableParagraph"/>
                    <w:ind w:left="90" w:firstLine="55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Термостойкость: RC (коэффициент теплового сопротивления), 10-3 м2К/Вт</w:t>
                  </w:r>
                </w:p>
              </w:tc>
              <w:tc>
                <w:tcPr>
                  <w:tcW w:w="989" w:type="dxa"/>
                </w:tcPr>
                <w:p w14:paraId="16D1D3A1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≤15</w:t>
                  </w:r>
                </w:p>
              </w:tc>
              <w:tc>
                <w:tcPr>
                  <w:tcW w:w="992" w:type="dxa"/>
                </w:tcPr>
                <w:p w14:paraId="0AB09831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ГОСТ </w:t>
                  </w:r>
                </w:p>
                <w:p w14:paraId="33CB34F7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ISO 11092</w:t>
                  </w:r>
                </w:p>
              </w:tc>
            </w:tr>
            <w:tr w:rsidR="00716861" w:rsidRPr="00611F29" w14:paraId="14BDECC1" w14:textId="77777777" w:rsidTr="00FF24EF">
              <w:trPr>
                <w:trHeight w:val="1042"/>
              </w:trPr>
              <w:tc>
                <w:tcPr>
                  <w:tcW w:w="454" w:type="dxa"/>
                </w:tcPr>
                <w:p w14:paraId="5F87C980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8</w:t>
                  </w:r>
                </w:p>
              </w:tc>
              <w:tc>
                <w:tcPr>
                  <w:tcW w:w="2127" w:type="dxa"/>
                </w:tcPr>
                <w:p w14:paraId="774A2D41" w14:textId="77777777" w:rsidR="00716861" w:rsidRPr="00611F29" w:rsidRDefault="00716861" w:rsidP="00716861">
                  <w:pPr>
                    <w:pStyle w:val="TableParagraph"/>
                    <w:spacing w:before="81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Стойкость к водяному пару: </w:t>
                  </w:r>
                  <w:proofErr w:type="spellStart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Ret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(коэффициент сопротивления проникновению пара), м2па/Вт</w:t>
                  </w:r>
                </w:p>
              </w:tc>
              <w:tc>
                <w:tcPr>
                  <w:tcW w:w="989" w:type="dxa"/>
                </w:tcPr>
                <w:p w14:paraId="73B71D2F" w14:textId="77777777" w:rsidR="00716861" w:rsidRPr="00611F29" w:rsidRDefault="00716861" w:rsidP="00716861">
                  <w:pPr>
                    <w:pStyle w:val="TableParagraph"/>
                    <w:spacing w:before="232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≤15</w:t>
                  </w:r>
                </w:p>
              </w:tc>
              <w:tc>
                <w:tcPr>
                  <w:tcW w:w="992" w:type="dxa"/>
                </w:tcPr>
                <w:p w14:paraId="52E7769B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ISO 11092</w:t>
                  </w:r>
                </w:p>
              </w:tc>
            </w:tr>
            <w:tr w:rsidR="00716861" w:rsidRPr="00611F29" w14:paraId="6E1A38EB" w14:textId="77777777" w:rsidTr="00FF24EF">
              <w:trPr>
                <w:trHeight w:val="396"/>
              </w:trPr>
              <w:tc>
                <w:tcPr>
                  <w:tcW w:w="454" w:type="dxa"/>
                </w:tcPr>
                <w:p w14:paraId="553076C9" w14:textId="77777777" w:rsidR="00716861" w:rsidRPr="00611F29" w:rsidRDefault="00716861" w:rsidP="00716861">
                  <w:pPr>
                    <w:pStyle w:val="TableParagraph"/>
                    <w:ind w:left="90" w:firstLine="52"/>
                    <w:jc w:val="both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9</w:t>
                  </w:r>
                </w:p>
              </w:tc>
              <w:tc>
                <w:tcPr>
                  <w:tcW w:w="2127" w:type="dxa"/>
                </w:tcPr>
                <w:p w14:paraId="3F49F295" w14:textId="77777777" w:rsidR="00716861" w:rsidRPr="00611F29" w:rsidRDefault="00716861" w:rsidP="00716861">
                  <w:pPr>
                    <w:pStyle w:val="TableParagraph"/>
                    <w:ind w:left="90" w:firstLine="108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Водостойкость, мбар</w:t>
                  </w:r>
                </w:p>
              </w:tc>
              <w:tc>
                <w:tcPr>
                  <w:tcW w:w="989" w:type="dxa"/>
                </w:tcPr>
                <w:p w14:paraId="12EC17BF" w14:textId="77777777" w:rsidR="00716861" w:rsidRPr="00611F29" w:rsidRDefault="00716861" w:rsidP="00716861">
                  <w:pPr>
                    <w:pStyle w:val="TableParagraph"/>
                    <w:spacing w:before="143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&gt;1000</w:t>
                  </w:r>
                </w:p>
              </w:tc>
              <w:tc>
                <w:tcPr>
                  <w:tcW w:w="992" w:type="dxa"/>
                </w:tcPr>
                <w:p w14:paraId="0657B728" w14:textId="77777777" w:rsidR="00716861" w:rsidRPr="00611F29" w:rsidRDefault="00716861" w:rsidP="00716861">
                  <w:pPr>
                    <w:pStyle w:val="TableParagraph"/>
                    <w:ind w:left="90" w:hanging="24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 51553</w:t>
                  </w:r>
                </w:p>
              </w:tc>
            </w:tr>
          </w:tbl>
          <w:p w14:paraId="7F0682D5" w14:textId="77777777" w:rsidR="00716861" w:rsidRPr="00611F29" w:rsidRDefault="00716861" w:rsidP="0071686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Style w:val="ezkurwreuab5ozgtqnkl"/>
                <w:rFonts w:ascii="GHEA Grapalat" w:eastAsiaTheme="minorHAnsi" w:hAnsi="GHEA Grapalat"/>
                <w:sz w:val="16"/>
                <w:szCs w:val="16"/>
              </w:rPr>
            </w:pPr>
            <w:r w:rsidRPr="00611F29">
              <w:rPr>
                <w:rStyle w:val="ezkurwreuab5ozgtqnkl"/>
                <w:rFonts w:ascii="GHEA Grapalat" w:eastAsiaTheme="minorHAnsi" w:hAnsi="GHEA Grapalat"/>
                <w:sz w:val="16"/>
                <w:szCs w:val="16"/>
              </w:rPr>
              <w:t>двухкомпонентный на основе политетрафторэтилена представленные физико-механические стандарты мембраны как показано в таблице 3:</w:t>
            </w:r>
          </w:p>
          <w:p w14:paraId="37D62223" w14:textId="77777777" w:rsidR="00716861" w:rsidRPr="00611F29" w:rsidRDefault="00716861" w:rsidP="00716861">
            <w:pPr>
              <w:rPr>
                <w:rStyle w:val="ezkurwreuab5ozgtqnkl"/>
                <w:rFonts w:ascii="GHEA Grapalat" w:hAnsi="GHEA Grapalat"/>
                <w:sz w:val="16"/>
                <w:szCs w:val="16"/>
              </w:rPr>
            </w:pPr>
            <w:proofErr w:type="spellStart"/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>Таблица</w:t>
            </w:r>
            <w:proofErr w:type="spellEnd"/>
            <w:r w:rsidRPr="00611F29">
              <w:rPr>
                <w:rStyle w:val="ezkurwreuab5ozgtqnkl"/>
                <w:rFonts w:ascii="GHEA Grapalat" w:hAnsi="GHEA Grapalat"/>
                <w:sz w:val="16"/>
                <w:szCs w:val="16"/>
              </w:rPr>
              <w:t xml:space="preserve"> 3</w:t>
            </w:r>
          </w:p>
          <w:tbl>
            <w:tblPr>
              <w:tblW w:w="611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75"/>
              <w:gridCol w:w="3115"/>
              <w:gridCol w:w="992"/>
              <w:gridCol w:w="1134"/>
            </w:tblGrid>
            <w:tr w:rsidR="00716861" w:rsidRPr="00611F29" w14:paraId="0B5A7F9A" w14:textId="77777777" w:rsidTr="00FF24EF">
              <w:trPr>
                <w:trHeight w:val="590"/>
              </w:trPr>
              <w:tc>
                <w:tcPr>
                  <w:tcW w:w="875" w:type="dxa"/>
                </w:tcPr>
                <w:p w14:paraId="2CE85CD3" w14:textId="77777777" w:rsidR="00716861" w:rsidRPr="00611F29" w:rsidRDefault="00716861" w:rsidP="00716861">
                  <w:pPr>
                    <w:pStyle w:val="TableParagraph"/>
                    <w:ind w:left="90" w:firstLine="63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№</w:t>
                  </w:r>
                </w:p>
                <w:p w14:paraId="693DE8C3" w14:textId="77777777" w:rsidR="00716861" w:rsidRPr="00611F29" w:rsidRDefault="00716861" w:rsidP="00716861">
                  <w:pPr>
                    <w:pStyle w:val="TableParagraph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П/Н</w:t>
                  </w:r>
                </w:p>
              </w:tc>
              <w:tc>
                <w:tcPr>
                  <w:tcW w:w="3115" w:type="dxa"/>
                </w:tcPr>
                <w:p w14:paraId="07176014" w14:textId="77777777" w:rsidR="00716861" w:rsidRPr="00611F29" w:rsidRDefault="00716861" w:rsidP="00716861">
                  <w:pPr>
                    <w:pStyle w:val="TableParagraph"/>
                    <w:spacing w:before="14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Название стандарта</w:t>
                  </w:r>
                </w:p>
              </w:tc>
              <w:tc>
                <w:tcPr>
                  <w:tcW w:w="992" w:type="dxa"/>
                </w:tcPr>
                <w:p w14:paraId="26CD8D93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hanging="1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Норма</w:t>
                  </w:r>
                </w:p>
              </w:tc>
              <w:tc>
                <w:tcPr>
                  <w:tcW w:w="1134" w:type="dxa"/>
                </w:tcPr>
                <w:p w14:paraId="36BCFD9F" w14:textId="77777777" w:rsidR="00716861" w:rsidRPr="00611F29" w:rsidRDefault="00716861" w:rsidP="00716861">
                  <w:pPr>
                    <w:pStyle w:val="TableParagraph"/>
                    <w:spacing w:before="141"/>
                    <w:ind w:left="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Метод тестирования</w:t>
                  </w:r>
                </w:p>
              </w:tc>
            </w:tr>
            <w:tr w:rsidR="00716861" w:rsidRPr="00611F29" w14:paraId="3E286DF1" w14:textId="77777777" w:rsidTr="00FF24EF">
              <w:trPr>
                <w:trHeight w:val="292"/>
              </w:trPr>
              <w:tc>
                <w:tcPr>
                  <w:tcW w:w="875" w:type="dxa"/>
                </w:tcPr>
                <w:p w14:paraId="29DDEB52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1</w:t>
                  </w:r>
                </w:p>
              </w:tc>
              <w:tc>
                <w:tcPr>
                  <w:tcW w:w="3115" w:type="dxa"/>
                </w:tcPr>
                <w:p w14:paraId="4199815B" w14:textId="77777777" w:rsidR="00716861" w:rsidRPr="00611F29" w:rsidRDefault="00716861" w:rsidP="00716861">
                  <w:pPr>
                    <w:pStyle w:val="TableParagraph"/>
                    <w:ind w:left="90" w:firstLine="4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Паропроницаемость</w:t>
                  </w:r>
                  <w:proofErr w:type="spellEnd"/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, мг / см2, не менее</w:t>
                  </w:r>
                </w:p>
              </w:tc>
              <w:tc>
                <w:tcPr>
                  <w:tcW w:w="992" w:type="dxa"/>
                </w:tcPr>
                <w:p w14:paraId="39044E5C" w14:textId="77777777" w:rsidR="00716861" w:rsidRPr="00611F29" w:rsidRDefault="00716861" w:rsidP="00716861">
                  <w:pPr>
                    <w:pStyle w:val="TableParagraph"/>
                    <w:ind w:left="90" w:hanging="8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1134" w:type="dxa"/>
                </w:tcPr>
                <w:p w14:paraId="753EF224" w14:textId="77777777" w:rsidR="00716861" w:rsidRPr="00611F29" w:rsidRDefault="00716861" w:rsidP="00716861">
                  <w:pPr>
                    <w:pStyle w:val="TableParagraph"/>
                    <w:ind w:left="90" w:hanging="221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ГОСТ</w:t>
                  </w:r>
                </w:p>
                <w:p w14:paraId="0ADC3D4D" w14:textId="77777777" w:rsidR="00716861" w:rsidRPr="00611F29" w:rsidRDefault="00716861" w:rsidP="00716861">
                  <w:pPr>
                    <w:pStyle w:val="TableParagraph"/>
                    <w:ind w:left="90" w:hanging="221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P 12.4.287</w:t>
                  </w:r>
                </w:p>
              </w:tc>
            </w:tr>
            <w:tr w:rsidR="00716861" w:rsidRPr="00611F29" w14:paraId="311B641D" w14:textId="77777777" w:rsidTr="00FF24EF">
              <w:trPr>
                <w:trHeight w:val="294"/>
              </w:trPr>
              <w:tc>
                <w:tcPr>
                  <w:tcW w:w="875" w:type="dxa"/>
                </w:tcPr>
                <w:p w14:paraId="300E8E85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</w:rPr>
                    <w:t>2</w:t>
                  </w:r>
                </w:p>
              </w:tc>
              <w:tc>
                <w:tcPr>
                  <w:tcW w:w="3115" w:type="dxa"/>
                </w:tcPr>
                <w:p w14:paraId="397E413C" w14:textId="77777777" w:rsidR="00716861" w:rsidRPr="00611F29" w:rsidRDefault="00716861" w:rsidP="00716861">
                  <w:pPr>
                    <w:pStyle w:val="TableParagraph"/>
                    <w:ind w:left="90" w:firstLine="4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По отношению к воде долговечность, мм водяного столба, не менее</w:t>
                  </w:r>
                </w:p>
              </w:tc>
              <w:tc>
                <w:tcPr>
                  <w:tcW w:w="992" w:type="dxa"/>
                </w:tcPr>
                <w:p w14:paraId="3B996820" w14:textId="77777777" w:rsidR="00716861" w:rsidRPr="00611F29" w:rsidRDefault="00716861" w:rsidP="00716861">
                  <w:pPr>
                    <w:pStyle w:val="TableParagraph"/>
                    <w:ind w:left="90" w:hanging="89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10000</w:t>
                  </w:r>
                </w:p>
              </w:tc>
              <w:tc>
                <w:tcPr>
                  <w:tcW w:w="1134" w:type="dxa"/>
                </w:tcPr>
                <w:p w14:paraId="073C587D" w14:textId="77777777" w:rsidR="00716861" w:rsidRPr="00611F29" w:rsidRDefault="00716861" w:rsidP="00716861">
                  <w:pPr>
                    <w:pStyle w:val="TableParagraph"/>
                    <w:ind w:left="90" w:hanging="221"/>
                    <w:jc w:val="center"/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 xml:space="preserve"> ГОСТ 51553</w:t>
                  </w:r>
                </w:p>
              </w:tc>
            </w:tr>
          </w:tbl>
          <w:p w14:paraId="02DC88ED" w14:textId="77777777" w:rsidR="00716861" w:rsidRPr="00611F29" w:rsidRDefault="00716861" w:rsidP="00716861">
            <w:pPr>
              <w:rPr>
                <w:rStyle w:val="ezkurwreuab5ozgtqnkl"/>
                <w:rFonts w:ascii="GHEA Grapalat" w:hAnsi="GHEA Grapalat"/>
              </w:rPr>
            </w:pPr>
          </w:p>
          <w:p w14:paraId="617D9E26" w14:textId="77777777" w:rsidR="00716861" w:rsidRPr="00611F29" w:rsidRDefault="00716861" w:rsidP="00716861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jc w:val="both"/>
              <w:rPr>
                <w:rStyle w:val="ezkurwreuab5ozgtqnkl"/>
                <w:rFonts w:ascii="GHEA Grapalat" w:eastAsiaTheme="minorHAnsi" w:hAnsi="GHEA Grapalat"/>
                <w:sz w:val="16"/>
                <w:szCs w:val="16"/>
              </w:rPr>
            </w:pPr>
            <w:r w:rsidRPr="00611F29">
              <w:rPr>
                <w:rStyle w:val="ezkurwreuab5ozgtqnkl"/>
                <w:rFonts w:ascii="GHEA Grapalat" w:eastAsiaTheme="minorHAnsi" w:hAnsi="GHEA Grapalat"/>
                <w:sz w:val="16"/>
                <w:szCs w:val="16"/>
              </w:rPr>
              <w:t>Из лент, наложенных для герметизации швов представленные физико-механические стандарты как показано в таблице 4.</w:t>
            </w:r>
          </w:p>
          <w:p w14:paraId="2B28FE89" w14:textId="77777777" w:rsidR="00716861" w:rsidRPr="00611F29" w:rsidRDefault="00716861" w:rsidP="00716861">
            <w:pPr>
              <w:jc w:val="both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Таблица</w:t>
            </w:r>
            <w:proofErr w:type="spellEnd"/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 4</w:t>
            </w:r>
          </w:p>
          <w:tbl>
            <w:tblPr>
              <w:tblW w:w="65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2"/>
              <w:gridCol w:w="3650"/>
              <w:gridCol w:w="1059"/>
              <w:gridCol w:w="1211"/>
            </w:tblGrid>
            <w:tr w:rsidR="00716861" w:rsidRPr="00611F29" w14:paraId="32750834" w14:textId="77777777" w:rsidTr="00FF24EF">
              <w:trPr>
                <w:trHeight w:val="344"/>
              </w:trPr>
              <w:tc>
                <w:tcPr>
                  <w:tcW w:w="612" w:type="dxa"/>
                </w:tcPr>
                <w:p w14:paraId="5EB9995F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b/>
                      <w:w w:val="99"/>
                      <w:sz w:val="16"/>
                      <w:szCs w:val="16"/>
                    </w:rPr>
                    <w:t>№</w:t>
                  </w:r>
                </w:p>
                <w:p w14:paraId="113DB5EB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п/н</w:t>
                  </w:r>
                </w:p>
              </w:tc>
              <w:tc>
                <w:tcPr>
                  <w:tcW w:w="3650" w:type="dxa"/>
                </w:tcPr>
                <w:p w14:paraId="0778BB23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48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Название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стандарта</w:t>
                  </w:r>
                </w:p>
              </w:tc>
              <w:tc>
                <w:tcPr>
                  <w:tcW w:w="1059" w:type="dxa"/>
                </w:tcPr>
                <w:p w14:paraId="3DAFDB1F" w14:textId="77777777" w:rsidR="00716861" w:rsidRPr="00611F29" w:rsidRDefault="00716861" w:rsidP="00716861">
                  <w:pPr>
                    <w:pStyle w:val="TableParagraph"/>
                    <w:spacing w:before="141"/>
                    <w:ind w:left="90"/>
                    <w:rPr>
                      <w:rFonts w:ascii="GHEA Grapalat" w:hAnsi="GHEA Grapalat"/>
                      <w:b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Норма</w:t>
                  </w:r>
                </w:p>
              </w:tc>
              <w:tc>
                <w:tcPr>
                  <w:tcW w:w="1211" w:type="dxa"/>
                </w:tcPr>
                <w:p w14:paraId="1E7610F3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Тестирование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метод</w:t>
                  </w:r>
                </w:p>
              </w:tc>
            </w:tr>
            <w:tr w:rsidR="00716861" w:rsidRPr="00611F29" w14:paraId="6168EE86" w14:textId="77777777" w:rsidTr="00FF24EF">
              <w:trPr>
                <w:trHeight w:val="202"/>
              </w:trPr>
              <w:tc>
                <w:tcPr>
                  <w:tcW w:w="612" w:type="dxa"/>
                </w:tcPr>
                <w:p w14:paraId="4EC88922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650" w:type="dxa"/>
                </w:tcPr>
                <w:p w14:paraId="7E41B9CF" w14:textId="77777777" w:rsidR="00716861" w:rsidRPr="00611F29" w:rsidRDefault="00716861" w:rsidP="00716861">
                  <w:pPr>
                    <w:pStyle w:val="TableParagraph"/>
                    <w:ind w:left="90" w:firstLine="48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Ширина, мм</w:t>
                  </w:r>
                </w:p>
              </w:tc>
              <w:tc>
                <w:tcPr>
                  <w:tcW w:w="1059" w:type="dxa"/>
                </w:tcPr>
                <w:p w14:paraId="3A823FF2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22±1</w:t>
                  </w:r>
                </w:p>
              </w:tc>
              <w:tc>
                <w:tcPr>
                  <w:tcW w:w="1211" w:type="dxa"/>
                </w:tcPr>
                <w:p w14:paraId="31DC0999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611F29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3811</w:t>
                  </w:r>
                </w:p>
              </w:tc>
            </w:tr>
            <w:tr w:rsidR="00716861" w:rsidRPr="00611F29" w14:paraId="2BFF7C7E" w14:textId="77777777" w:rsidTr="00FF24EF">
              <w:trPr>
                <w:trHeight w:val="1143"/>
              </w:trPr>
              <w:tc>
                <w:tcPr>
                  <w:tcW w:w="612" w:type="dxa"/>
                  <w:tcBorders>
                    <w:bottom w:val="nil"/>
                  </w:tcBorders>
                </w:tcPr>
                <w:p w14:paraId="11937083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650" w:type="dxa"/>
                  <w:tcBorders>
                    <w:bottom w:val="nil"/>
                  </w:tcBorders>
                </w:tcPr>
                <w:p w14:paraId="604FFF4B" w14:textId="77777777" w:rsidR="00716861" w:rsidRPr="00611F29" w:rsidRDefault="00716861" w:rsidP="00716861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proofErr w:type="spellStart"/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Ингредиенты</w:t>
                  </w:r>
                  <w:proofErr w:type="spellEnd"/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, %</w:t>
                  </w:r>
                </w:p>
                <w:p w14:paraId="7801D8CD" w14:textId="77777777" w:rsidR="00716861" w:rsidRPr="00611F29" w:rsidRDefault="00716861" w:rsidP="00716861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слой-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полиамидная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 xml:space="preserve">ткань </w:t>
                  </w:r>
                </w:p>
                <w:p w14:paraId="79E73AA3" w14:textId="77777777" w:rsidR="00716861" w:rsidRPr="00611F29" w:rsidRDefault="00716861" w:rsidP="00716861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слоя-пленка</w:t>
                  </w:r>
                </w:p>
                <w:p w14:paraId="36C17D52" w14:textId="77777777" w:rsidR="00716861" w:rsidRPr="00611F29" w:rsidRDefault="00716861" w:rsidP="00716861">
                  <w:pPr>
                    <w:pStyle w:val="ListParagraph"/>
                    <w:numPr>
                      <w:ilvl w:val="0"/>
                      <w:numId w:val="4"/>
                    </w:num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Style w:val="ezkurwreuab5ozgtqnkl"/>
                      <w:rFonts w:ascii="GHEA Grapalat" w:hAnsi="GHEA Grapalat"/>
                      <w:sz w:val="16"/>
                      <w:szCs w:val="16"/>
                    </w:rPr>
                    <w:t>полиуретан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059" w:type="dxa"/>
                  <w:tcBorders>
                    <w:bottom w:val="nil"/>
                  </w:tcBorders>
                </w:tcPr>
                <w:p w14:paraId="37F1813D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 xml:space="preserve">  </w:t>
                  </w:r>
                </w:p>
                <w:p w14:paraId="46F7E1D1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2E9EF4E8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100</w:t>
                  </w:r>
                </w:p>
                <w:p w14:paraId="232623ED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  <w:p w14:paraId="093D050E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100</w:t>
                  </w:r>
                </w:p>
              </w:tc>
              <w:tc>
                <w:tcPr>
                  <w:tcW w:w="1211" w:type="dxa"/>
                  <w:tcBorders>
                    <w:bottom w:val="nil"/>
                  </w:tcBorders>
                </w:tcPr>
                <w:p w14:paraId="04F7A848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611F29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ISO</w:t>
                  </w:r>
                  <w:r w:rsidRPr="00611F29">
                    <w:rPr>
                      <w:rFonts w:ascii="GHEA Grapalat" w:hAnsi="GHEA Grapalat"/>
                      <w:spacing w:val="-4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1833</w:t>
                  </w:r>
                </w:p>
              </w:tc>
            </w:tr>
            <w:tr w:rsidR="00716861" w:rsidRPr="00611F29" w14:paraId="71A40217" w14:textId="77777777" w:rsidTr="00FF24EF">
              <w:trPr>
                <w:trHeight w:val="214"/>
              </w:trPr>
              <w:tc>
                <w:tcPr>
                  <w:tcW w:w="612" w:type="dxa"/>
                </w:tcPr>
                <w:p w14:paraId="0357B94E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3650" w:type="dxa"/>
                </w:tcPr>
                <w:p w14:paraId="576C9C68" w14:textId="77777777" w:rsidR="00716861" w:rsidRPr="00611F29" w:rsidRDefault="00716861" w:rsidP="00716861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Общая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поверхностная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плотность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г/м2</w:t>
                  </w:r>
                </w:p>
                <w:p w14:paraId="7CB92F06" w14:textId="77777777" w:rsidR="00716861" w:rsidRPr="00611F29" w:rsidRDefault="00716861" w:rsidP="00716861">
                  <w:pPr>
                    <w:pStyle w:val="TableParagraph"/>
                    <w:ind w:left="90" w:hanging="45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59" w:type="dxa"/>
                </w:tcPr>
                <w:p w14:paraId="674DF2F0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210±15</w:t>
                  </w:r>
                </w:p>
              </w:tc>
              <w:tc>
                <w:tcPr>
                  <w:tcW w:w="1211" w:type="dxa"/>
                </w:tcPr>
                <w:p w14:paraId="346DC179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611F29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8845</w:t>
                  </w:r>
                </w:p>
              </w:tc>
            </w:tr>
            <w:tr w:rsidR="00716861" w:rsidRPr="00611F29" w14:paraId="640C9CBC" w14:textId="77777777" w:rsidTr="00FF24EF">
              <w:trPr>
                <w:trHeight w:val="205"/>
              </w:trPr>
              <w:tc>
                <w:tcPr>
                  <w:tcW w:w="612" w:type="dxa"/>
                </w:tcPr>
                <w:p w14:paraId="3BF122F8" w14:textId="77777777" w:rsidR="00716861" w:rsidRPr="00611F29" w:rsidRDefault="00716861" w:rsidP="00716861">
                  <w:pPr>
                    <w:pStyle w:val="TableParagraph"/>
                    <w:ind w:left="90" w:firstLine="44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w w:val="99"/>
                      <w:sz w:val="16"/>
                      <w:szCs w:val="16"/>
                    </w:rPr>
                    <w:t xml:space="preserve"> 4</w:t>
                  </w:r>
                </w:p>
              </w:tc>
              <w:tc>
                <w:tcPr>
                  <w:tcW w:w="3650" w:type="dxa"/>
                </w:tcPr>
                <w:p w14:paraId="2CD74C40" w14:textId="77777777" w:rsidR="00716861" w:rsidRPr="00611F29" w:rsidRDefault="00716861" w:rsidP="00716861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Толщина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мембраны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,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мкм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,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не</w:t>
                  </w:r>
                  <w:proofErr w:type="spellEnd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 xml:space="preserve"> </w:t>
                  </w:r>
                  <w:proofErr w:type="spellStart"/>
                  <w:r w:rsidRPr="00611F29">
                    <w:rPr>
                      <w:rFonts w:ascii="GHEA Grapalat" w:hAnsi="GHEA Grapalat" w:cs="Courier New"/>
                      <w:color w:val="1F1F1F"/>
                      <w:sz w:val="18"/>
                      <w:szCs w:val="18"/>
                      <w:lang w:eastAsia="ru-RU"/>
                    </w:rPr>
                    <w:t>менее</w:t>
                  </w:r>
                  <w:proofErr w:type="spellEnd"/>
                </w:p>
                <w:p w14:paraId="5A950A04" w14:textId="77777777" w:rsidR="00716861" w:rsidRPr="00611F29" w:rsidRDefault="00716861" w:rsidP="00716861">
                  <w:pPr>
                    <w:pStyle w:val="TableParagraph"/>
                    <w:ind w:left="90" w:hanging="45"/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</w:tc>
              <w:tc>
                <w:tcPr>
                  <w:tcW w:w="1059" w:type="dxa"/>
                </w:tcPr>
                <w:p w14:paraId="22AE2255" w14:textId="77777777" w:rsidR="00716861" w:rsidRPr="00611F29" w:rsidRDefault="00716861" w:rsidP="00716861">
                  <w:pPr>
                    <w:pStyle w:val="TableParagraph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1211" w:type="dxa"/>
                </w:tcPr>
                <w:p w14:paraId="0D67D96B" w14:textId="77777777" w:rsidR="00716861" w:rsidRPr="00611F29" w:rsidRDefault="00716861" w:rsidP="00716861">
                  <w:pPr>
                    <w:pStyle w:val="TableParagraph"/>
                    <w:ind w:left="90" w:hanging="262"/>
                    <w:jc w:val="center"/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611F29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ГОСТ</w:t>
                  </w:r>
                  <w:r w:rsidRPr="00611F29">
                    <w:rPr>
                      <w:rFonts w:ascii="GHEA Grapalat" w:hAnsi="GHEA Grapalat"/>
                      <w:spacing w:val="-3"/>
                      <w:sz w:val="16"/>
                      <w:szCs w:val="16"/>
                    </w:rPr>
                    <w:t xml:space="preserve"> </w:t>
                  </w:r>
                  <w:r w:rsidRPr="00611F29">
                    <w:rPr>
                      <w:rFonts w:ascii="GHEA Grapalat" w:hAnsi="GHEA Grapalat"/>
                      <w:sz w:val="16"/>
                      <w:szCs w:val="16"/>
                    </w:rPr>
                    <w:t>12023</w:t>
                  </w:r>
                </w:p>
              </w:tc>
            </w:tr>
          </w:tbl>
          <w:p w14:paraId="52E5C158" w14:textId="77777777" w:rsidR="00716861" w:rsidRPr="00611F29" w:rsidRDefault="00716861" w:rsidP="00716861">
            <w:pPr>
              <w:pStyle w:val="TableParagraph"/>
              <w:spacing w:before="141"/>
              <w:ind w:left="90" w:firstLine="48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Физико-механическая</w:t>
            </w:r>
            <w:r w:rsidRPr="00611F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съемная вставка</w:t>
            </w:r>
            <w:r w:rsidRPr="00611F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критерии</w:t>
            </w:r>
            <w:r w:rsidRPr="00611F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>представлены</w:t>
            </w:r>
            <w:r w:rsidRPr="00611F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11F29">
              <w:rPr>
                <w:rStyle w:val="ezkurwreuab5ozgtqnkl"/>
                <w:rFonts w:ascii="GHEA Grapalat" w:hAnsi="GHEA Grapalat"/>
                <w:sz w:val="18"/>
                <w:szCs w:val="18"/>
              </w:rPr>
              <w:t xml:space="preserve">в </w:t>
            </w:r>
            <w:r w:rsidRPr="00611F29">
              <w:rPr>
                <w:rStyle w:val="ezkurwreuab5ozgtqnkl"/>
                <w:rFonts w:ascii="GHEA Grapalat" w:eastAsiaTheme="minorHAnsi" w:hAnsi="GHEA Grapalat" w:cstheme="minorBidi"/>
                <w:sz w:val="18"/>
                <w:szCs w:val="18"/>
              </w:rPr>
              <w:t>таблице 5.</w:t>
            </w:r>
          </w:p>
          <w:p w14:paraId="53374022" w14:textId="77777777" w:rsidR="00716861" w:rsidRPr="00611F29" w:rsidRDefault="00716861" w:rsidP="00716861">
            <w:pPr>
              <w:jc w:val="both"/>
              <w:rPr>
                <w:rFonts w:ascii="GHEA Grapalat" w:hAnsi="GHEA Grapalat" w:cs="GHEA Grapalat"/>
                <w:b/>
                <w:color w:val="202124"/>
                <w:sz w:val="16"/>
                <w:szCs w:val="16"/>
              </w:rPr>
            </w:pPr>
            <w:proofErr w:type="spellStart"/>
            <w:r w:rsidRPr="00611F29">
              <w:rPr>
                <w:rFonts w:ascii="GHEA Grapalat" w:hAnsi="GHEA Grapalat" w:cs="GHEA Grapalat"/>
                <w:b/>
                <w:color w:val="202124"/>
                <w:sz w:val="16"/>
                <w:szCs w:val="16"/>
              </w:rPr>
              <w:lastRenderedPageBreak/>
              <w:t>Таблица</w:t>
            </w:r>
            <w:proofErr w:type="spellEnd"/>
            <w:r w:rsidRPr="00611F29">
              <w:rPr>
                <w:rFonts w:ascii="GHEA Grapalat" w:hAnsi="GHEA Grapalat" w:cs="GHEA Grapalat"/>
                <w:b/>
                <w:color w:val="202124"/>
                <w:sz w:val="16"/>
                <w:szCs w:val="16"/>
              </w:rPr>
              <w:t xml:space="preserve"> 5</w:t>
            </w:r>
          </w:p>
          <w:tbl>
            <w:tblPr>
              <w:tblW w:w="43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92"/>
              <w:gridCol w:w="2508"/>
            </w:tblGrid>
            <w:tr w:rsidR="00716861" w:rsidRPr="00611F29" w14:paraId="17F19A2E" w14:textId="77777777" w:rsidTr="00FF24EF">
              <w:trPr>
                <w:trHeight w:val="320"/>
              </w:trPr>
              <w:tc>
                <w:tcPr>
                  <w:tcW w:w="1792" w:type="dxa"/>
                </w:tcPr>
                <w:p w14:paraId="09A4392A" w14:textId="77777777" w:rsidR="00716861" w:rsidRPr="00611F29" w:rsidRDefault="00716861" w:rsidP="00716861">
                  <w:pPr>
                    <w:pStyle w:val="TableParagraph"/>
                    <w:spacing w:before="141"/>
                    <w:ind w:left="90" w:firstLine="48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Название детали</w:t>
                  </w:r>
                </w:p>
              </w:tc>
              <w:tc>
                <w:tcPr>
                  <w:tcW w:w="2508" w:type="dxa"/>
                </w:tcPr>
                <w:p w14:paraId="7C31A771" w14:textId="77777777" w:rsidR="00716861" w:rsidRPr="00611F29" w:rsidRDefault="00716861" w:rsidP="00716861">
                  <w:pPr>
                    <w:pStyle w:val="TableParagraph"/>
                    <w:spacing w:before="141"/>
                    <w:ind w:left="9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Материалы</w:t>
                  </w:r>
                </w:p>
              </w:tc>
            </w:tr>
            <w:tr w:rsidR="00716861" w:rsidRPr="00D318E4" w14:paraId="173B8A73" w14:textId="77777777" w:rsidTr="00FF24EF">
              <w:trPr>
                <w:trHeight w:val="281"/>
              </w:trPr>
              <w:tc>
                <w:tcPr>
                  <w:tcW w:w="1792" w:type="dxa"/>
                </w:tcPr>
                <w:p w14:paraId="2AB4A191" w14:textId="77777777" w:rsidR="00716861" w:rsidRPr="00611F29" w:rsidRDefault="00716861" w:rsidP="00716861">
                  <w:pPr>
                    <w:pStyle w:val="TableParagraph"/>
                    <w:ind w:left="90" w:firstLine="48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Съемный-вставной язычок</w:t>
                  </w:r>
                </w:p>
              </w:tc>
              <w:tc>
                <w:tcPr>
                  <w:tcW w:w="2508" w:type="dxa"/>
                </w:tcPr>
                <w:p w14:paraId="6EA6FCC2" w14:textId="77777777" w:rsidR="00716861" w:rsidRPr="00611F29" w:rsidRDefault="00716861" w:rsidP="00716861">
                  <w:pPr>
                    <w:pStyle w:val="TableParagraph"/>
                    <w:ind w:left="0"/>
                    <w:rPr>
                      <w:rStyle w:val="ezkurwreuab5ozgtqnkl"/>
                      <w:rFonts w:ascii="GHEA Grapalat" w:eastAsiaTheme="minorHAnsi" w:hAnsi="GHEA Grapalat" w:cstheme="minorBidi"/>
                    </w:rPr>
                  </w:pPr>
                  <w:r w:rsidRPr="00611F29">
                    <w:rPr>
                      <w:rStyle w:val="ezkurwreuab5ozgtqnkl"/>
                      <w:rFonts w:ascii="GHEA Grapalat" w:eastAsiaTheme="minorHAnsi" w:hAnsi="GHEA Grapalat" w:cstheme="minorBidi"/>
                      <w:sz w:val="16"/>
                      <w:szCs w:val="16"/>
                    </w:rPr>
                    <w:t>1-й слой трикотажной ткани Слой 2 –EVA (этиленвинилацетат)</w:t>
                  </w:r>
                </w:p>
              </w:tc>
            </w:tr>
          </w:tbl>
          <w:p w14:paraId="10FE576E" w14:textId="045915AD" w:rsidR="00716861" w:rsidRPr="00611F29" w:rsidRDefault="00716861" w:rsidP="00716861">
            <w:pPr>
              <w:spacing w:line="276" w:lineRule="auto"/>
              <w:jc w:val="both"/>
              <w:rPr>
                <w:rFonts w:ascii="GHEA Grapalat" w:hAnsi="GHEA Grapalat" w:cs="Sylfaen"/>
                <w:bCs/>
                <w:sz w:val="16"/>
                <w:szCs w:val="16"/>
                <w:lang w:val="ru-RU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C01A" w14:textId="6717A1BD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11F29">
              <w:rPr>
                <w:rFonts w:ascii="GHEA Grapalat" w:hAnsi="GHEA Grapalat"/>
                <w:sz w:val="18"/>
                <w:szCs w:val="18"/>
                <w:lang w:val="ru-RU"/>
              </w:rPr>
              <w:lastRenderedPageBreak/>
              <w:t>пар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24E35" w14:textId="1A6B299C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color w:val="000000"/>
                <w:sz w:val="18"/>
                <w:szCs w:val="18"/>
              </w:rPr>
              <w:t>20788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F19E7" w14:textId="798386BE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62 364 000,0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173CE" w14:textId="738F441C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48B37" w14:textId="48A85683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611F29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611F29">
              <w:rPr>
                <w:rFonts w:ascii="GHEA Grapalat" w:hAnsi="GHEA Grapalat"/>
                <w:sz w:val="12"/>
                <w:szCs w:val="12"/>
              </w:rPr>
              <w:t>, 6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D8D9B" w14:textId="269C8C36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B3C8B" w14:textId="3E40BBB4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E54FFF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30B45F3F" w14:textId="6F3E6295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450 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12B6CA95" w14:textId="4A41DE7D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6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00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09866FAD" w14:textId="390DF81C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9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00 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75EE37DD" w14:textId="06DCBFE1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1050 </w:t>
            </w:r>
            <w:r w:rsidRPr="00611F29">
              <w:rPr>
                <w:rFonts w:ascii="GHEA Grapalat" w:hAnsi="GHEA Grapalat"/>
                <w:sz w:val="14"/>
                <w:szCs w:val="14"/>
                <w:lang w:val="ru-RU"/>
              </w:rPr>
              <w:t>пар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.</w:t>
            </w:r>
          </w:p>
        </w:tc>
      </w:tr>
      <w:tr w:rsidR="00D318E4" w:rsidRPr="00D318E4" w14:paraId="3B743CF1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2567D4CE" w14:textId="76F5500D" w:rsidR="00D318E4" w:rsidRPr="00611F29" w:rsidRDefault="00D318E4" w:rsidP="00D318E4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BAFCA" w14:textId="58B2013A" w:rsidR="00D318E4" w:rsidRPr="00611F29" w:rsidRDefault="00D318E4" w:rsidP="00D318E4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35811160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/1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1ACDC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>Боевое снаряжение (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 xml:space="preserve">Куртка и брюки </w:t>
            </w:r>
            <w:r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  <w:t xml:space="preserve"> пожарных, огнестойкие)</w:t>
            </w:r>
          </w:p>
          <w:p w14:paraId="21615EEC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rPr>
                <w:rFonts w:ascii="GHEA Grapalat" w:hAnsi="GHEA Grapalat" w:cs="Courier New"/>
                <w:color w:val="202124"/>
                <w:sz w:val="22"/>
                <w:szCs w:val="22"/>
                <w:lang w:val="ru-RU" w:eastAsia="ru-RU"/>
              </w:rPr>
            </w:pPr>
          </w:p>
          <w:p w14:paraId="2F8345E6" w14:textId="77777777" w:rsidR="00D318E4" w:rsidRDefault="00D318E4" w:rsidP="00D318E4">
            <w:pPr>
              <w:spacing w:line="254" w:lineRule="auto"/>
              <w:rPr>
                <w:sz w:val="20"/>
                <w:szCs w:val="20"/>
                <w:lang w:val="ru-RU"/>
              </w:rPr>
            </w:pPr>
          </w:p>
          <w:p w14:paraId="5A1D4AF1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pict w14:anchorId="74D026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front_and_back" style="width:95.25pt;height:97.5pt;visibility:visible;mso-wrap-style:square">
                  <v:imagedata r:id="rId9" o:title="front_and_back"/>
                </v:shape>
              </w:pict>
            </w:r>
          </w:p>
          <w:p w14:paraId="30D0D6D8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  <w:p w14:paraId="56CEE765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  <w:p w14:paraId="5A90001B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  <w:p w14:paraId="6160F3A8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  <w:p w14:paraId="5F706ACA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  <w:p w14:paraId="76BDC3C3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pict w14:anchorId="706F7A5E">
                <v:shape id="Рисунок 5" o:spid="_x0000_i1026" type="#_x0000_t75" alt="1fb48075-9fad-4bda-b7af-bee7f523b312" style="width:83.25pt;height:110.25pt;visibility:visible;mso-wrap-style:square">
                  <v:imagedata r:id="rId10" o:title="1fb48075-9fad-4bda-b7af-bee7f523b312"/>
                </v:shape>
              </w:pict>
            </w:r>
          </w:p>
          <w:p w14:paraId="690BFDC2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lastRenderedPageBreak/>
              <w:pict w14:anchorId="7FB66E0B">
                <v:shape id="Рисунок 9" o:spid="_x0000_i1027" type="#_x0000_t75" alt="image-19-12-20-22-01-1" style="width:76.5pt;height:76.5pt;visibility:visible;mso-wrap-style:square">
                  <v:imagedata r:id="rId11" o:title="image-19-12-20-22-01-1"/>
                </v:shape>
              </w:pict>
            </w:r>
          </w:p>
          <w:p w14:paraId="0C12E74D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  <w:p w14:paraId="4C40370F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pict w14:anchorId="14A88C9E">
                <v:shape id="Рисунок 10" o:spid="_x0000_i1028" type="#_x0000_t75" alt="shlem_fire_ht_04" style="width:102.75pt;height:99.75pt;visibility:visible;mso-wrap-style:square">
                  <v:imagedata r:id="rId12" o:title="shlem_fire_ht_04"/>
                </v:shape>
              </w:pict>
            </w:r>
          </w:p>
          <w:p w14:paraId="568D1C3B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pict w14:anchorId="21273D2D">
                <v:shape id="Рисунок 12" o:spid="_x0000_i1029" type="#_x0000_t75" alt="j83bzv39ow53wzw1vlfxuhppoanfj4ix" style="width:96pt;height:96pt;visibility:visible;mso-wrap-style:square">
                  <v:imagedata r:id="rId13" o:title="j83bzv39ow53wzw1vlfxuhppoanfj4ix"/>
                </v:shape>
              </w:pict>
            </w:r>
          </w:p>
          <w:p w14:paraId="7E80DED8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  <w:p w14:paraId="30F1F563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pict w14:anchorId="7962AE87">
                <v:shape id="Рисунок 11" o:spid="_x0000_i1030" type="#_x0000_t75" alt="DSC0076.JPG" style="width:83.25pt;height:51.75pt;visibility:visible;mso-wrap-style:square">
                  <v:imagedata r:id="rId14" o:title="DSC0076"/>
                </v:shape>
              </w:pict>
            </w:r>
          </w:p>
          <w:p w14:paraId="4D5FA69D" w14:textId="77777777" w:rsidR="00D318E4" w:rsidRDefault="00D318E4" w:rsidP="00D318E4">
            <w:pPr>
              <w:spacing w:line="254" w:lineRule="auto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  <w:p w14:paraId="2773A0C4" w14:textId="6987B218" w:rsidR="00D318E4" w:rsidRPr="00611F29" w:rsidRDefault="00D318E4" w:rsidP="00D318E4">
            <w:pPr>
              <w:spacing w:line="256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ru-RU" w:eastAsia="ru-RU"/>
              </w:rPr>
              <w:pict w14:anchorId="59CE604F">
                <v:shape id="Рисунок 13" o:spid="_x0000_i1031" type="#_x0000_t75" alt="9657_big" style="width:81.75pt;height:62.25pt;visibility:visible;mso-wrap-style:square">
                  <v:imagedata r:id="rId15" o:title="9657_big"/>
                </v:shape>
              </w:pict>
            </w: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B4484" w14:textId="77777777" w:rsidR="00D318E4" w:rsidRPr="00611F29" w:rsidRDefault="00D318E4" w:rsidP="00D318E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C6C040C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Внешний вид куртки и брюк по согласованию с заказчиком. Брюки должны застегиваться на молнию из негорючего и прочного полиэстера с застежками- молнией, клапаном и застежкой-липучкой и иметь широкий, хорошо облегающий пояс. Брюки должны иметь съемные подтяжки Н-образного типа из прочной эластичной ленты, длина которых регулируется с помощью двойных пряжек безопасности и петли для вытягивания. Боковые карманы брюк должен быть на липучке и клапане, расположенный в верхней центральной части кармана. На талии брюк с каждой стороны должна быть нейлоновая пряжка, с помощью которой можно регулировать размер брюк. Колени, локти и плечи должны иметь усиления и быть изготовлены из двухслойной ткани, устойчивой к температуре не ниже 300°С. Для повышения видимости в нижнюю треть брюк должна быть вшита светоотражающая полоска (лента) ярко-лимонного и серебристого цвета. </w:t>
            </w:r>
          </w:p>
          <w:p w14:paraId="16E41EB2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Куртка должна плотно застегиваться на молнию (функция быстрого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сстегивания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и расстегивания) и техническую застежку (с прикрытым клапаном). Воротник куртки должна иметь застежку-липучку, обеспечивающую полную защиту шеи. Также он должен иметь два нижних притачных кармана с клапаном, которые также должны закрываться на техническую застежку или молнию. На правой и левой груди должен быть карманы для рации с клапаном и застежкой-липучкой. Внизу внутренней части куртки  имеется водонепроницаемая ткань, предотвращающая попадание воды внутрь одежды. На верхнюю и нижнюю часть куртки, а также на рукава  пришиваются ярко-</w:t>
            </w: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lastRenderedPageBreak/>
              <w:t>лимонные и серебристые светоотражающие ленты для повышения видимости (детали согласовывать с покупателем).</w:t>
            </w:r>
          </w:p>
          <w:p w14:paraId="487A6070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На спине куртки должен быть размещен надпись службы (дизайн, тон, размеры согласовываются с заказчиком). Состав: Внешняя ткань куртки и брюк должна быть изготовлена из соответствующего материала арамидного волокна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параарамидной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метаарамидной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или арамидной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сополимерной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структуры. Внутренняя часть куртки должна состоять как минимум из 3 слоев. Куртка и брюки должны иметь: водонепроницаемую и паропроницаемую мембрану, которая должна быть изготовлена из материала типа политетрафторэтилена (ПТФЭ) или полиуретана, а также термозащитный слой, выполненный из материала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параарамидной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метаарамидной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или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сополимерной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структуры арамидного волокна, который устойчив к температурному воздействию не менее 3000С; строчки и швы на куртке и брюках должны быть выполнены огнестойкими нитками. Униформа (куртка и брюки) и вспомогательные материалы (молнии), технические застежки (пряжки), светоотражающие ленты и другие детали должны соответствовать требованиям стандарта EN 469. Светоотражающие ленты, предназначенные для повышения видимости, должны пришиваться к униформе двумя параллельными нитками. Состав нижнего слоя светоотражающей ленты должен быть выполнен из куска арамидного волокна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параарамидной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метаарамидной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или арамидной </w:t>
            </w: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сополимерной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структуры, устойчивого к температурному воздействию не менее 300С. Все швы должны быть ровными и пропорциональными.</w:t>
            </w:r>
          </w:p>
          <w:p w14:paraId="19D2975C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proofErr w:type="spellStart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Пօстовщик</w:t>
            </w:r>
            <w:proofErr w:type="spellEnd"/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должен предоставить образец продукции и отчет лаборатории с соответствующей аккредитацией по следующим параметрам: </w:t>
            </w:r>
          </w:p>
          <w:p w14:paraId="3F0562C3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1) Состав и вес поверхностного материала.</w:t>
            </w:r>
          </w:p>
          <w:p w14:paraId="4CAAB179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lastRenderedPageBreak/>
              <w:t xml:space="preserve">2) При наличии наколенников - состав материала и термостойкость. </w:t>
            </w:r>
          </w:p>
          <w:p w14:paraId="4B67589B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3) Манжеты куртки - состав материала и термостойкость. </w:t>
            </w:r>
          </w:p>
          <w:p w14:paraId="56BF107E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4) Состав и термостойкость светоотражающих лент. </w:t>
            </w:r>
          </w:p>
          <w:p w14:paraId="7AE897F9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5) Xf2 - теплопередача пламени, согласно стандартному методу испытаний EN 367. </w:t>
            </w:r>
          </w:p>
          <w:p w14:paraId="481B225E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6) X72 - теплопередача - при испытании на тепловое излучение в соответствии с методом испытаний стандарта EN 6942. </w:t>
            </w:r>
          </w:p>
          <w:p w14:paraId="5402542D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7) Y2- водонепроницаемость в соответствии со стандартным методом испытаний EN 20811. </w:t>
            </w:r>
          </w:p>
          <w:p w14:paraId="78642EFE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8) 22 - воздухопроницаемость - устойчивость к водяному пару, согласно стандартному методу испытаний EN 31092.</w:t>
            </w:r>
          </w:p>
          <w:p w14:paraId="366BAEA6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Участник тендера также должен предоставить информацию, документ о подтверждении качества, выданный производителем, где будет указано - основные характеристики предлагаемого товара (состав ткани и вес) и защитные функции согласно требованиям стандарта EN469: </w:t>
            </w:r>
          </w:p>
          <w:p w14:paraId="5C17F131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1. Теплопередача - во время испытания пламенем (XF2), </w:t>
            </w:r>
          </w:p>
          <w:p w14:paraId="1D8CCB4E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2. Теплопередача - при испытании на тепловое излучение (XR2), </w:t>
            </w:r>
          </w:p>
          <w:p w14:paraId="3D603565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3. Индекс водонепроницаем ости (Y2). </w:t>
            </w:r>
          </w:p>
          <w:p w14:paraId="2EED372A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4. Показатели стандарта EN 6942. 7) Y2- водонепроницаемость в соответствии со стандартным методом испытаний EN 20811. 5) 22 - воздухопроницаемость - устойчивость к водяному пару, согласно стандартному методу испытаний EN 31092.</w:t>
            </w:r>
          </w:p>
          <w:p w14:paraId="5D6A0712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Размеры согласовать с заказчиком.</w:t>
            </w:r>
          </w:p>
          <w:p w14:paraId="479E1BF3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Упаковка: Ассортимент по 1 шт. в прозрачных полиэтиленовых пакетах, по 1 шт. в пакете.</w:t>
            </w:r>
          </w:p>
          <w:p w14:paraId="17A30E06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/>
                <w:color w:val="202124"/>
                <w:sz w:val="16"/>
                <w:szCs w:val="16"/>
              </w:rPr>
            </w:pPr>
            <w:r>
              <w:rPr>
                <w:rFonts w:ascii="GHEA Grapalat" w:hAnsi="GHEA Grapalat"/>
                <w:color w:val="202124"/>
                <w:sz w:val="16"/>
                <w:szCs w:val="16"/>
              </w:rPr>
              <w:t>Внутренний слой водонепроницаемой, воздухопроницаемой и паропроницаемой мембраны куртки и брюк должен быть прикреплен к внешнему слою с помощью молнии и липучки.</w:t>
            </w:r>
          </w:p>
          <w:p w14:paraId="655DC05D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lastRenderedPageBreak/>
              <w:t xml:space="preserve">Перчатки </w:t>
            </w:r>
          </w:p>
          <w:p w14:paraId="58A994DD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>(</w:t>
            </w:r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 xml:space="preserve">перчатки </w:t>
            </w:r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>пожарного</w:t>
            </w:r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,</w:t>
            </w:r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hy-AM"/>
              </w:rPr>
              <w:t xml:space="preserve"> огнес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тойкие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22"/>
                <w:szCs w:val="22"/>
                <w:lang w:val="ru-RU"/>
              </w:rPr>
              <w:t>)</w:t>
            </w:r>
          </w:p>
          <w:p w14:paraId="7CC0BD65" w14:textId="77777777" w:rsidR="00D318E4" w:rsidRDefault="00D318E4" w:rsidP="00D318E4">
            <w:pPr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Внешний вид </w:t>
            </w: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перчаток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 xml:space="preserve"> по согласованию с заказчиком. </w:t>
            </w: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 Состав: термостойкость перчатки должна быть не менее 300 °С. Верхняя часть перчатки и манжета изготовлены из материала арамидного волокна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параарамидной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метаарамидной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или арамидной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сополимерной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структуры. Сердцевина перчатки (ладонь) должна быть изготовлена из необработанной кожи. Поверхность должна быть обработана специальным материалом, обеспечивающим износостойкость и сцепление с влажной ровной поверхностью. Внутренняя подкладка перчатки должна быть водонепроницаемой и воздухопроницаемой и иметь как минимум трехслойный мембранный материал. На внешней стороне должна быть желтая и/или серебряная светоотражающая лента. Светоотражающую ленту следует пришивать двумя параллельными швами. Состав светоотражающей ленты должен быть изготовлен из арамидного волокна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параарамидной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метаарамидной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или арамидной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сополимерной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структуры или специально обработанного огнестойкого материала другого состава, устойчивого к температурному воздействию не менее 300</w:t>
            </w:r>
            <w:r>
              <w:rPr>
                <w:rFonts w:ascii="GHEA Grapalat" w:hAnsi="GHEA Grapalat"/>
                <w:color w:val="222222"/>
                <w:sz w:val="16"/>
                <w:szCs w:val="16"/>
                <w:vertAlign w:val="superscript"/>
                <w:lang w:val="ru-RU"/>
              </w:rPr>
              <w:t>0</w:t>
            </w: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С. Все швы должны быть ровными и пропорциональными. Перчатка имеет карабин, который можно повесить на униформу. Длина не менее 330 мм.</w:t>
            </w:r>
          </w:p>
          <w:p w14:paraId="092EC71A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Постовщик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должен предоставить образец пожарной перчатки и отчет соответствующей аккредитованной лаборатории по следующим параметрам: </w:t>
            </w:r>
          </w:p>
          <w:p w14:paraId="6298EA37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1. Состав поверхностной ткани и ткани на ладони;</w:t>
            </w:r>
          </w:p>
          <w:p w14:paraId="1F5E1B8C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2. Состав подкладки;</w:t>
            </w:r>
          </w:p>
          <w:p w14:paraId="78537BFC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3. Износостойкость, устойчивость к проколу, устойчивость к разрыву согласно EN388.</w:t>
            </w:r>
          </w:p>
          <w:p w14:paraId="35C8603E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lastRenderedPageBreak/>
              <w:t>4. Температурная стойкость перчатки не менее 300°С. Гарантия.</w:t>
            </w:r>
          </w:p>
          <w:p w14:paraId="6321015D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Постовщик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должен предоставить информацию, документ о подтверждении качества, выданный производителем, в котором будет указано: основные характеристики предлагаемого товара (износостойкость, устойчивость к разрыву, устойчивость к проколу, состав поверхностных тканей, состав ткани ладони, информация о подкладке, состав нижнего слоя светоотражающей ленты (лент)).</w:t>
            </w:r>
          </w:p>
          <w:p w14:paraId="043E3AA2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Размеры согласовать с заказчиком.</w:t>
            </w:r>
          </w:p>
          <w:p w14:paraId="625C1744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/>
                <w:color w:val="202124"/>
                <w:sz w:val="16"/>
                <w:szCs w:val="16"/>
              </w:rPr>
            </w:pPr>
            <w:r>
              <w:rPr>
                <w:rFonts w:ascii="GHEA Grapalat" w:hAnsi="GHEA Grapalat"/>
                <w:color w:val="202124"/>
                <w:sz w:val="16"/>
                <w:szCs w:val="16"/>
              </w:rPr>
              <w:t>Упаковка: Ассортимент по 5 пар в прозрачных полиэтиленовых пакетах, по 1 паре в пакете.</w:t>
            </w:r>
          </w:p>
          <w:p w14:paraId="01F5714F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t>Полусапожки</w:t>
            </w:r>
          </w:p>
          <w:p w14:paraId="4008A2DD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t>(Защитная обувь пожарного)</w:t>
            </w:r>
          </w:p>
          <w:p w14:paraId="265CD6D9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Внешний вид защитной обуви пожарного по согласованию с заказчиком, водонепроницаемая. Должна быть изготовлена в соответствии с требованиями стандарта EN-15090. Состав: резина (вулканизированная), полимерный материал (полиуретан, поливинилхлорид) или натуральная кожа. Внутренняя подкладка - текстиль; Высота обуви (42 размер) 35 (+/- 3 см). Материал поверхности и подошва должны быть огнестойкими. Обувь должна иметь защитные вставки на носу и пятке, с ударной прочностью не менее 180 Дж; Защита внизу должна выдерживать силу в 1100 ньютонов при испытании на прокол; 1 пара обуви среднего размера (42 размера) весом не менее 3,0 кг и не более 3,5 кг.</w:t>
            </w:r>
          </w:p>
          <w:p w14:paraId="52AB1627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Постовщик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должен предоставить образец продукции и отчет лаборатории с соответствующей аккредитацией по следующим параметрам: </w:t>
            </w:r>
          </w:p>
          <w:p w14:paraId="087DAF69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1) HI - изоляция от высоких температур (согласно EN ISO 20345). </w:t>
            </w:r>
          </w:p>
          <w:p w14:paraId="58BF0F6F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2) устойчивость к ударам носовой части (согласно EN ISO 20345) </w:t>
            </w:r>
          </w:p>
          <w:p w14:paraId="34BFE952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lastRenderedPageBreak/>
              <w:t>3) Р - устойчивость к проколам подошвы (по EN ISO 20345).</w:t>
            </w:r>
          </w:p>
          <w:p w14:paraId="4166BA04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4) WR - водонепроницаемость (согласно EN ISO 20345). </w:t>
            </w:r>
          </w:p>
          <w:p w14:paraId="1CFB1362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5) ФО - устойчивость к воздействию нефтепродуктов (по EN ISO 20345). </w:t>
            </w:r>
          </w:p>
          <w:p w14:paraId="6723479A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6) А - антистатические свойства (согласно EN ISO 20345).</w:t>
            </w:r>
          </w:p>
          <w:p w14:paraId="4F7ED734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7) С - свойства электропроводности (EN 50321-1:2018+AC:208).</w:t>
            </w:r>
          </w:p>
          <w:p w14:paraId="5012D42F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 w:cs="Times New Roman"/>
                <w:color w:val="222222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Times New Roman"/>
                <w:color w:val="222222"/>
                <w:sz w:val="16"/>
                <w:szCs w:val="16"/>
                <w:lang w:eastAsia="en-US"/>
              </w:rPr>
              <w:t>Оно должно обладать свойством не скользить на металле, плитке, снегу, льду и других поверхностях.</w:t>
            </w:r>
          </w:p>
          <w:p w14:paraId="7D62F74C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Постовщик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также должен предоставить информацию, документ о подтверждении качества, выданный производителем, в котором будут указаны основные характеристики предлагаемого товара, такие как: изоляция от высоких температур, устойчивость к ударам носовой части, устойчивость к проколам подошвы, водонепроницаемость, устойчивость к воздействию нефтепродуктов, состав используемого материала, антистатические свойства и свойства электропроводности.</w:t>
            </w:r>
          </w:p>
          <w:p w14:paraId="58B611D9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Размеры согласовать с заказчиком.</w:t>
            </w:r>
          </w:p>
          <w:p w14:paraId="5BD799C2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/>
                <w:color w:val="202124"/>
                <w:sz w:val="16"/>
                <w:szCs w:val="16"/>
              </w:rPr>
            </w:pPr>
            <w:r>
              <w:rPr>
                <w:rFonts w:ascii="GHEA Grapalat" w:hAnsi="GHEA Grapalat"/>
                <w:color w:val="202124"/>
                <w:sz w:val="16"/>
                <w:szCs w:val="16"/>
              </w:rPr>
              <w:t>Упаковка: Ассортимент по 5 пар в картонных коробках.</w:t>
            </w:r>
          </w:p>
          <w:p w14:paraId="79327ED7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t>Шлем</w:t>
            </w:r>
          </w:p>
          <w:p w14:paraId="2138F65E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t>(Шлем пожарного, огнестойкий)</w:t>
            </w:r>
          </w:p>
          <w:p w14:paraId="21503C28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Внешний вид шлема по согласованию с заказчиком. Шлем должен иметь хотя бы один термостойкий, прозрачный</w:t>
            </w:r>
          </w:p>
          <w:p w14:paraId="1E20935D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опускающийся щиток, закрывающий все лицо. Шлем должен иметь огнестойкий фонарик и место для его прикрепления с боку.</w:t>
            </w:r>
          </w:p>
          <w:p w14:paraId="62C21F8A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 w:cs="Times New Roman"/>
                <w:color w:val="222222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Times New Roman"/>
                <w:color w:val="222222"/>
                <w:sz w:val="16"/>
                <w:szCs w:val="16"/>
                <w:lang w:eastAsia="en-US"/>
              </w:rPr>
              <w:t xml:space="preserve"> Шлем в целом должен иметь такую форму, чтобы выполнять функцию защиты шеи, а также на задней стороне иметь шейный протектор из негорючего материала с неметаллическим покрытием. Для подгонки шлема его внутренние элементы должны </w:t>
            </w:r>
            <w:r>
              <w:rPr>
                <w:rFonts w:ascii="GHEA Grapalat" w:hAnsi="GHEA Grapalat" w:cs="Times New Roman"/>
                <w:color w:val="222222"/>
                <w:sz w:val="16"/>
                <w:szCs w:val="16"/>
                <w:lang w:eastAsia="en-US"/>
              </w:rPr>
              <w:lastRenderedPageBreak/>
              <w:t>быть регулируемыми (размер головы, подбородочные ремни, пряжки и т. д.) минимальный размер 54, максимальный размер 62. Плотно прилегающий к голове шлем не должен мешать ношению респираторной маски.</w:t>
            </w:r>
          </w:p>
          <w:p w14:paraId="4C40D948" w14:textId="77777777" w:rsidR="00D318E4" w:rsidRDefault="00D318E4" w:rsidP="00D318E4">
            <w:pPr>
              <w:pStyle w:val="ListParagraph"/>
              <w:tabs>
                <w:tab w:val="left" w:pos="217"/>
              </w:tabs>
              <w:spacing w:line="254" w:lineRule="auto"/>
              <w:ind w:left="0"/>
              <w:jc w:val="both"/>
              <w:rPr>
                <w:rFonts w:ascii="GHEA Grapalat" w:hAnsi="GHEA Grapalat"/>
                <w:color w:val="222222"/>
                <w:sz w:val="16"/>
                <w:szCs w:val="16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</w:rPr>
              <w:t xml:space="preserve"> Состав: вес шлема (1,8 кг +/- 100 г) внутри. Шлем должен быть изготовлен из огнестойкого пластика или другого подходящего материала, выдерживающего температуру не ниже (90 +/-5)°С в течение не менее 20 минут и (180 +/-5)°С в течение 5 минут. Защита шеи - из огнестойкого материала, выдерживающего воздействие температуры не ниже (180 +/-5)°С в течение 5 минут. Защитный щиток изготовлен из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</w:rPr>
              <w:t>полиэтерсульфона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</w:rPr>
              <w:t xml:space="preserve"> или поликарбонатного материала, который не выцветает, не царапается и устойчив к температуре не ниже (180+/-5)°С. Твердость шлема при ударе тупым предметом должна рассчитываться не менее 80 джоулей на энергию удара, а при ударе острым предметом - не менее 24,5 +/-1 джоуля на энергию удара. Защита пользователя шлема должна быть обеспечена при кратковременном (не менее 15 секунд) прикосновении к электрическим проводникам напряжением не менее 400 В.</w:t>
            </w:r>
          </w:p>
          <w:p w14:paraId="6EDC8B6D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Каска соответствует требованиям европейского стандарта EN 443:2008 в области требований к каскам, а также ДСТУ 3728-98 «Каска пожарная». Каска также защищает от воздействия жидких химических веществ. защитная маска и очки изготовлены из пластика, устойчивого к царапинам, химическим веществам и огню, соответствуют требованиям EN 14458. Защитная маска покрыта фильтром, защищающим от инфракрасного излучения. Внутренняя часть шлема изготовлена </w:t>
            </w:r>
            <w:r>
              <w:rPr>
                <w:rFonts w:ascii="Cambria Math" w:hAnsi="Cambria Math" w:cs="Cambria Math"/>
                <w:color w:val="222222"/>
                <w:sz w:val="16"/>
                <w:szCs w:val="16"/>
                <w:lang w:val="ru-RU"/>
              </w:rPr>
              <w:t>​​</w:t>
            </w: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из кожи, а защитная маска изготовлена </w:t>
            </w:r>
            <w:r>
              <w:rPr>
                <w:rFonts w:ascii="Cambria Math" w:hAnsi="Cambria Math" w:cs="Cambria Math"/>
                <w:color w:val="222222"/>
                <w:sz w:val="16"/>
                <w:szCs w:val="16"/>
                <w:lang w:val="ru-RU"/>
              </w:rPr>
              <w:t>​​</w:t>
            </w: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из кожи. повышен комфорт использования. Подкладка из ткани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Nomex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, а </w:t>
            </w: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lastRenderedPageBreak/>
              <w:t>также кожаная подкладка, защищающая затылок от истирания. и давление.</w:t>
            </w:r>
          </w:p>
          <w:p w14:paraId="1DDDC07F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Поставщик также должен предоставить информацию о гарантии качества, предоставляемую производителем, документ, в котором будут указаны основные характеристики предлагаемого товара (состав шлема и термостойкость, состав защитного экрана и термостойкость, состав шейного протектора и термостойкость; стойкость к каска к тупым и острым предметам; устойчивость каски к электрическому напряжению, регулируемые минимальные и максимальные значения размера каски).</w:t>
            </w:r>
          </w:p>
          <w:p w14:paraId="5F2E9131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</w:rPr>
              <w:t>Упаковка с заводской маркировкой.</w:t>
            </w:r>
          </w:p>
          <w:p w14:paraId="1884E277" w14:textId="77777777" w:rsidR="00D318E4" w:rsidRDefault="00D318E4" w:rsidP="00D318E4">
            <w:pPr>
              <w:spacing w:line="252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t>Пожарный пояс</w:t>
            </w:r>
          </w:p>
          <w:p w14:paraId="3CF0A4A8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Составные аксессуары: Петля,</w:t>
            </w:r>
          </w:p>
          <w:p w14:paraId="76E9880F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Петля для крепления,</w:t>
            </w:r>
          </w:p>
          <w:p w14:paraId="7815AF24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Прочность подвески. </w:t>
            </w:r>
          </w:p>
          <w:p w14:paraId="72ECF67B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Материал: Высокопрочное полиэфирное волокно с пряжкой. Ремень должен быть огнестойкой, износостойкой и устойчивой к высоким температурам, а также рабочей напряжении 10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кН.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br/>
              <w:t xml:space="preserve">Пряжка DIN 7472 - В – 86, </w:t>
            </w:r>
          </w:p>
          <w:p w14:paraId="07B8B703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Пряжка ремня DIN 7472 – Е. </w:t>
            </w:r>
          </w:p>
          <w:p w14:paraId="545197F9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Заклепка алюминиевая DIN 675 - 5°16 – Al. Внутренняя часть заклепки DIN EN ISO 7089, размер: 5</w:t>
            </w:r>
          </w:p>
          <w:p w14:paraId="594019E6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Ремень ISO 1141 - А - 12 - ПЭС - 1 </w:t>
            </w:r>
          </w:p>
          <w:p w14:paraId="0B2E82B8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Карабин с запирающим устройством и функцией </w:t>
            </w: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самозакрывания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для работы одной рукой; Размеры аналогичны карабину DIN 5290-F, но отличаются универсальными петлями. </w:t>
            </w:r>
          </w:p>
          <w:p w14:paraId="1259917B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Ремешок для крепления, полиэстер или, по крайней мере, подходящий материал, соответствующий стандартам и прошедшим испытания. Блокировочная пуговица, изготовленная из антикоррозийного материала. </w:t>
            </w:r>
          </w:p>
          <w:p w14:paraId="112EDDD9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Двусторонняя пряжка, DIN 7472 – С</w:t>
            </w:r>
          </w:p>
          <w:p w14:paraId="4E019038" w14:textId="77777777" w:rsidR="00D318E4" w:rsidRDefault="00D318E4" w:rsidP="00D318E4">
            <w:pPr>
              <w:pStyle w:val="ListParagraph"/>
              <w:tabs>
                <w:tab w:val="left" w:pos="217"/>
              </w:tabs>
              <w:spacing w:line="254" w:lineRule="auto"/>
              <w:ind w:left="0"/>
              <w:jc w:val="both"/>
              <w:rPr>
                <w:rFonts w:ascii="GHEA Grapalat" w:hAnsi="GHEA Grapalat"/>
                <w:color w:val="222222"/>
                <w:sz w:val="16"/>
                <w:szCs w:val="16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</w:rPr>
              <w:t>Грузоподъемность мин.: 140 кг.</w:t>
            </w:r>
          </w:p>
          <w:p w14:paraId="2D068BA3" w14:textId="77777777" w:rsidR="00D318E4" w:rsidRDefault="00D318E4" w:rsidP="00D318E4">
            <w:pPr>
              <w:pStyle w:val="ListParagraph"/>
              <w:tabs>
                <w:tab w:val="left" w:pos="217"/>
              </w:tabs>
              <w:spacing w:line="254" w:lineRule="auto"/>
              <w:ind w:left="0"/>
              <w:jc w:val="both"/>
              <w:rPr>
                <w:rFonts w:ascii="GHEA Grapalat" w:hAnsi="GHEA Grapalat"/>
                <w:color w:val="222222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</w:rPr>
              <w:lastRenderedPageBreak/>
              <w:t>Постовщик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</w:rPr>
              <w:t xml:space="preserve"> должен предоставить оригинал отчета аккредитованной лаборатории, подтверждающий соответствие ткани и несущих характеристик образца техническим требованиям, в котором будут отражены соответствующие характеристики параметров, требуемые технической спецификацией товара.</w:t>
            </w:r>
          </w:p>
          <w:p w14:paraId="6F27B724" w14:textId="77777777" w:rsidR="00D318E4" w:rsidRDefault="00D318E4" w:rsidP="00D318E4">
            <w:pPr>
              <w:pStyle w:val="ListParagraph"/>
              <w:tabs>
                <w:tab w:val="left" w:pos="217"/>
              </w:tabs>
              <w:spacing w:line="254" w:lineRule="auto"/>
              <w:ind w:left="0"/>
              <w:jc w:val="both"/>
              <w:rPr>
                <w:rFonts w:ascii="GHEA Grapalat" w:hAnsi="GHEA Grapalat"/>
                <w:color w:val="222222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</w:rPr>
              <w:t>Постовщик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</w:rPr>
              <w:t xml:space="preserve"> также должен предоставить декларацию о соответствии качества, выданную производителем, с указанием основных характеристик предлагаемого товара.</w:t>
            </w:r>
          </w:p>
          <w:p w14:paraId="61A9D27E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Размеры согласовать с заказчиком.</w:t>
            </w:r>
          </w:p>
          <w:p w14:paraId="4AFD13B3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/>
                <w:color w:val="202124"/>
                <w:sz w:val="16"/>
                <w:szCs w:val="16"/>
              </w:rPr>
            </w:pPr>
            <w:r>
              <w:rPr>
                <w:rFonts w:ascii="GHEA Grapalat" w:hAnsi="GHEA Grapalat"/>
                <w:color w:val="202124"/>
                <w:sz w:val="16"/>
                <w:szCs w:val="16"/>
              </w:rPr>
              <w:t>Упаковка: Ассортимент по 5 штук в картонных коробках.</w:t>
            </w:r>
          </w:p>
          <w:p w14:paraId="69E99164" w14:textId="77777777" w:rsidR="00D318E4" w:rsidRDefault="00D318E4" w:rsidP="00D318E4">
            <w:pPr>
              <w:spacing w:line="252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t>Топор</w:t>
            </w:r>
          </w:p>
          <w:p w14:paraId="407BA197" w14:textId="77777777" w:rsidR="00D318E4" w:rsidRDefault="00D318E4" w:rsidP="00D318E4">
            <w:pPr>
              <w:spacing w:line="252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t>(Топор пожарного)</w:t>
            </w:r>
          </w:p>
          <w:p w14:paraId="61F2E5C9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Топор пожарный должен соответствовать стандарту DIN 14924-FB (соответствие старому стандарту от 06/1992). Он должен иметь так называемый клинок, с одной стороны оканчивается топором, а с другой - плоской пикой, овальной формы. Должен иметь трубчатую металлическую рукоятку, на которой размещена резиновая рукоять, функция которого - не соскальзывать и удерживать хватку руки. Вес: 1020 - 1080 г. Длина вместе с кареткой: 310-330 мм; Длина от острой кромки до кончика кирки - не менее 200 мм; Ширина козырька не менее 20 мм. Грузоподъемность мин.: 140 кг.</w:t>
            </w:r>
          </w:p>
          <w:p w14:paraId="3E66383F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Постовщик</w:t>
            </w:r>
            <w:proofErr w:type="spellEnd"/>
            <w:r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должен предоставить декларацию о соответствии качества, выданную производителем, с указанием основных характеристик предлагаемого товара.</w:t>
            </w:r>
            <w:r>
              <w:rPr>
                <w:rFonts w:ascii="Calibri" w:hAnsi="Calibri" w:cs="Calibri"/>
                <w:color w:val="222222"/>
                <w:sz w:val="16"/>
                <w:szCs w:val="16"/>
                <w:lang w:val="ru-RU"/>
              </w:rPr>
              <w:t> </w:t>
            </w:r>
          </w:p>
          <w:p w14:paraId="728895C3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Размеры согласовать с заказчиком.</w:t>
            </w:r>
          </w:p>
          <w:p w14:paraId="7CE6419D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/>
                <w:color w:val="202124"/>
                <w:sz w:val="16"/>
                <w:szCs w:val="16"/>
              </w:rPr>
            </w:pPr>
            <w:r>
              <w:rPr>
                <w:rFonts w:ascii="GHEA Grapalat" w:hAnsi="GHEA Grapalat"/>
                <w:color w:val="202124"/>
                <w:sz w:val="16"/>
                <w:szCs w:val="16"/>
              </w:rPr>
              <w:t>Упаковка: Ассортимент по 5 штук в картонных коробках.</w:t>
            </w:r>
          </w:p>
          <w:p w14:paraId="287013E8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t>Кожаная кобура</w:t>
            </w:r>
          </w:p>
          <w:p w14:paraId="6EB86619" w14:textId="77777777" w:rsidR="00D318E4" w:rsidRDefault="00D318E4" w:rsidP="00D318E4">
            <w:pPr>
              <w:shd w:val="clear" w:color="auto" w:fill="FFFFFF"/>
              <w:spacing w:line="254" w:lineRule="auto"/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b/>
                <w:color w:val="222222"/>
                <w:sz w:val="22"/>
                <w:szCs w:val="22"/>
                <w:lang w:val="ru-RU"/>
              </w:rPr>
              <w:lastRenderedPageBreak/>
              <w:t>(Кожаная кобура, висящая на ремне, защищающая топор)</w:t>
            </w:r>
            <w:r>
              <w:rPr>
                <w:rFonts w:ascii="Calibri" w:hAnsi="Calibri" w:cs="Calibri"/>
                <w:b/>
                <w:color w:val="222222"/>
                <w:sz w:val="22"/>
                <w:szCs w:val="22"/>
                <w:lang w:val="ru-RU"/>
              </w:rPr>
              <w:t> </w:t>
            </w:r>
          </w:p>
          <w:p w14:paraId="3331BD7A" w14:textId="77777777" w:rsidR="00D318E4" w:rsidRDefault="00D318E4" w:rsidP="00D318E4">
            <w:pPr>
              <w:pStyle w:val="ListParagraph"/>
              <w:tabs>
                <w:tab w:val="left" w:pos="217"/>
              </w:tabs>
              <w:spacing w:line="254" w:lineRule="auto"/>
              <w:ind w:left="0"/>
              <w:jc w:val="both"/>
              <w:rPr>
                <w:rFonts w:ascii="GHEA Grapalat" w:hAnsi="GHEA Grapalat"/>
                <w:color w:val="222222"/>
                <w:sz w:val="16"/>
                <w:szCs w:val="16"/>
              </w:rPr>
            </w:pPr>
            <w:r>
              <w:rPr>
                <w:rFonts w:ascii="GHEA Grapalat" w:hAnsi="GHEA Grapalat"/>
                <w:color w:val="222222"/>
                <w:sz w:val="16"/>
                <w:szCs w:val="16"/>
              </w:rPr>
              <w:t>Кобура поясная защитная для топора кожаная по DIN 14924, кобура должна быть изготовлена из натуральной кожи (цвет по согласованию с покупателем). На спине должно быть отверстие для разблокировки ремня безопасности протоки) на пожарного (размером не менее 120 мм для соответствия поясу пожарного), которое крепится к кобуре не менее чем на 3 заклепки, которые также скрепляют форму кобуры. Он должен быть изготовлен особой конструкции (предпочтительно треугольной формы). Кобура должна точно соответствовать топору пожарного. Внутренние стороны должны быть защищены металлической пластиной, которая крепится к кобуре со стороны лезвия топора не менее чем на 2 заклепки, а со стороны пики фиксируется не менее чем тремя заклепками, что также скрепляет форму кобуры. В нижней части имеется прорезь круглой формы для переноски рукоятки топора. На лицевой стороне имеется запирающее устройство, которое должно быть изготовлено из • полностью устойчивого к коррозии металлического материала и закреплено не менее чем двумя заклепками. Длина кобуры - не менее 220 мм, чтобы топор мог свободно качаться. Вес не менее 160 гр. который определяет качество и толщину кожи. Основная часть кобуры состоит из цельного куска кожи, а ниткой обработано только соединение со стороны лезвия топора, защищенной изнутри металлической прокладкой.</w:t>
            </w:r>
          </w:p>
          <w:p w14:paraId="163EB67B" w14:textId="77777777" w:rsidR="00D318E4" w:rsidRDefault="00D318E4" w:rsidP="00D318E4">
            <w:pPr>
              <w:shd w:val="clear" w:color="auto" w:fill="FFFFFF"/>
              <w:spacing w:line="254" w:lineRule="auto"/>
              <w:jc w:val="both"/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Постовщик</w:t>
            </w:r>
            <w:proofErr w:type="spellEnd"/>
            <w:r>
              <w:rPr>
                <w:rFonts w:ascii="GHEA Grapalat" w:hAnsi="GHEA Grapalat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 xml:space="preserve"> должен предоставить декларацию о соответствии качества, выданную производителем, с указанием основных характеристик предлагаемого товара.</w:t>
            </w:r>
            <w:r>
              <w:rPr>
                <w:rFonts w:ascii="Calibri" w:hAnsi="Calibri" w:cs="Calibri"/>
                <w:color w:val="000000"/>
                <w:sz w:val="16"/>
                <w:szCs w:val="16"/>
                <w:bdr w:val="none" w:sz="0" w:space="0" w:color="auto" w:frame="1"/>
                <w:lang w:val="ru-RU"/>
              </w:rPr>
              <w:t> </w:t>
            </w:r>
          </w:p>
          <w:p w14:paraId="7EEB5942" w14:textId="77777777" w:rsidR="00D318E4" w:rsidRDefault="00D318E4" w:rsidP="00D318E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jc w:val="both"/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</w:pPr>
            <w:r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>Размеры согласовать с заказчиком.</w:t>
            </w:r>
          </w:p>
          <w:p w14:paraId="25CC2B3E" w14:textId="77777777" w:rsidR="00D318E4" w:rsidRDefault="00D318E4" w:rsidP="00D318E4">
            <w:pPr>
              <w:pStyle w:val="HTMLPreformatted"/>
              <w:shd w:val="clear" w:color="auto" w:fill="F8F9FA"/>
              <w:spacing w:line="254" w:lineRule="auto"/>
              <w:rPr>
                <w:rFonts w:ascii="GHEA Grapalat" w:hAnsi="GHEA Grapalat"/>
                <w:color w:val="202124"/>
                <w:sz w:val="16"/>
                <w:szCs w:val="16"/>
              </w:rPr>
            </w:pPr>
            <w:r>
              <w:rPr>
                <w:rFonts w:ascii="GHEA Grapalat" w:hAnsi="GHEA Grapalat"/>
                <w:color w:val="202124"/>
                <w:sz w:val="16"/>
                <w:szCs w:val="16"/>
              </w:rPr>
              <w:lastRenderedPageBreak/>
              <w:t>Упаковка: Ассортимент по 5 штук в картонных коробках.</w:t>
            </w:r>
          </w:p>
          <w:p w14:paraId="71B0301A" w14:textId="15C8337D" w:rsidR="00D318E4" w:rsidRPr="00611F29" w:rsidRDefault="00D318E4" w:rsidP="00D318E4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23F79" w14:textId="39905833" w:rsidR="00D318E4" w:rsidRPr="00611F29" w:rsidRDefault="00D318E4" w:rsidP="00D318E4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lastRenderedPageBreak/>
              <w:t>к-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B956" w14:textId="664054D2" w:rsidR="00D318E4" w:rsidRPr="00611F29" w:rsidRDefault="00D318E4" w:rsidP="00D318E4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209708,7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7CA73" w14:textId="037863A9" w:rsidR="00D318E4" w:rsidRPr="00611F29" w:rsidRDefault="00D318E4" w:rsidP="00D318E4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ru-RU"/>
              </w:rPr>
              <w:t>75 914 560,3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E45B6" w14:textId="14E0E14A" w:rsidR="00D318E4" w:rsidRPr="00611F29" w:rsidRDefault="00D318E4" w:rsidP="00D318E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ru-RU"/>
              </w:rPr>
              <w:t>362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55034" w14:textId="46570FD9" w:rsidR="00D318E4" w:rsidRPr="00611F29" w:rsidRDefault="00D318E4" w:rsidP="00D318E4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>
              <w:rPr>
                <w:rFonts w:ascii="GHEA Grapalat" w:hAnsi="GHEA Grapalat"/>
                <w:sz w:val="12"/>
                <w:szCs w:val="12"/>
                <w:lang w:val="ru-RU"/>
              </w:rPr>
              <w:t>, 6</w:t>
            </w:r>
            <w:r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2A2C0" w14:textId="6AF4A345" w:rsidR="00D318E4" w:rsidRPr="00611F29" w:rsidRDefault="00D318E4" w:rsidP="00D318E4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ru-RU"/>
              </w:rPr>
              <w:t>362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0C929" w14:textId="1BF11F08" w:rsidR="00D318E4" w:rsidRDefault="00D318E4" w:rsidP="00D318E4">
            <w:pPr>
              <w:spacing w:line="256" w:lineRule="auto"/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С момента вступления договора  в силу,</w:t>
            </w:r>
          </w:p>
          <w:p w14:paraId="6531FAAA" w14:textId="77777777" w:rsidR="00D318E4" w:rsidRDefault="00D318E4" w:rsidP="00D318E4">
            <w:pPr>
              <w:spacing w:line="256" w:lineRule="auto"/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54 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к-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496A449E" w14:textId="77777777" w:rsidR="00D318E4" w:rsidRDefault="00D318E4" w:rsidP="00D318E4">
            <w:pPr>
              <w:spacing w:line="256" w:lineRule="auto"/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72 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к-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0CD73AB7" w14:textId="77777777" w:rsidR="00D318E4" w:rsidRDefault="00D318E4" w:rsidP="00D318E4">
            <w:pPr>
              <w:spacing w:line="256" w:lineRule="auto"/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108</w:t>
            </w: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к-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,</w:t>
            </w:r>
          </w:p>
          <w:p w14:paraId="4CFA5AA5" w14:textId="37F445BD" w:rsidR="00D318E4" w:rsidRPr="00611F29" w:rsidRDefault="00D318E4" w:rsidP="00D318E4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>
              <w:rPr>
                <w:rFonts w:ascii="GHEA Grapalat" w:hAnsi="GHEA Grapalat" w:cs="Arial"/>
                <w:sz w:val="14"/>
                <w:szCs w:val="14"/>
                <w:lang w:val="hy-AM"/>
              </w:rPr>
              <w:t>128</w:t>
            </w: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к-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лт</w:t>
            </w:r>
            <w:proofErr w:type="spellEnd"/>
            <w:r>
              <w:rPr>
                <w:rFonts w:ascii="GHEA Grapalat" w:hAnsi="GHEA Grapalat" w:cs="Arial"/>
                <w:sz w:val="14"/>
                <w:szCs w:val="14"/>
                <w:lang w:val="ru-RU"/>
              </w:rPr>
              <w:t>.</w:t>
            </w:r>
          </w:p>
        </w:tc>
      </w:tr>
      <w:tr w:rsidR="00716861" w:rsidRPr="00D318E4" w14:paraId="6986125B" w14:textId="77777777" w:rsidTr="00905A16">
        <w:trPr>
          <w:trHeight w:val="272"/>
          <w:jc w:val="center"/>
        </w:trPr>
        <w:tc>
          <w:tcPr>
            <w:tcW w:w="548" w:type="dxa"/>
            <w:tcBorders>
              <w:left w:val="single" w:sz="4" w:space="0" w:color="auto"/>
              <w:right w:val="single" w:sz="4" w:space="0" w:color="auto"/>
            </w:tcBorders>
          </w:tcPr>
          <w:p w14:paraId="6CCB48D0" w14:textId="4B367B8D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53B30" w14:textId="6E392B52" w:rsidR="00716861" w:rsidRPr="00611F29" w:rsidRDefault="00716861" w:rsidP="00716861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35811180/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E3F99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color w:val="202124"/>
                <w:sz w:val="18"/>
                <w:szCs w:val="18"/>
                <w:lang w:val="ru-RU"/>
              </w:rPr>
            </w:pPr>
            <w:r w:rsidRPr="00611F29">
              <w:rPr>
                <w:rStyle w:val="y2iqfc"/>
                <w:rFonts w:ascii="GHEA Grapalat" w:eastAsia="Calibri" w:hAnsi="GHEA Grapalat"/>
                <w:color w:val="202124"/>
                <w:sz w:val="18"/>
                <w:szCs w:val="18"/>
                <w:lang w:val="ru-RU"/>
              </w:rPr>
              <w:t xml:space="preserve">Специальное снаряжение и аксессуары/Комплект </w:t>
            </w:r>
            <w:r w:rsidRPr="00611F29">
              <w:rPr>
                <w:rFonts w:ascii="GHEA Grapalat" w:hAnsi="GHEA Grapalat"/>
                <w:sz w:val="18"/>
                <w:szCs w:val="18"/>
                <w:lang w:val="ru-RU"/>
              </w:rPr>
              <w:t xml:space="preserve">рабочей </w:t>
            </w:r>
            <w:r w:rsidRPr="00611F29">
              <w:rPr>
                <w:rStyle w:val="y2iqfc"/>
                <w:rFonts w:ascii="GHEA Grapalat" w:eastAsia="Calibri" w:hAnsi="GHEA Grapalat"/>
                <w:color w:val="202124"/>
                <w:sz w:val="18"/>
                <w:szCs w:val="18"/>
                <w:lang w:val="ru-RU"/>
              </w:rPr>
              <w:t xml:space="preserve"> униформы,  бирюзовый/</w:t>
            </w:r>
          </w:p>
          <w:p w14:paraId="5CAAA4E0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  <w:p w14:paraId="3CAC825F" w14:textId="77777777" w:rsidR="00716861" w:rsidRPr="00611F29" w:rsidRDefault="00716861" w:rsidP="00716861">
            <w:pPr>
              <w:spacing w:line="25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2397F" w14:textId="77777777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28C1DB1F" w14:textId="26A026C0" w:rsidR="00716861" w:rsidRPr="00611F29" w:rsidRDefault="00716861" w:rsidP="00716861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Рабочая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форма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состои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т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из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брюк,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куртки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и 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к</w:t>
            </w:r>
            <w:r w:rsidRPr="00611F29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епи.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Поверхностная плотность ткани не менее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21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0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5 грамм/м2, состав 5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0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2% полиэстер, 5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0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sym w:font="Symbol" w:char="F0B1"/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2% хлопок.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Ц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вет: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темный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фиолетовый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(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зеленовато-синий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nb-NO"/>
              </w:rPr>
              <w:t>)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.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Цвет ткани по предварительному согласованию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 xml:space="preserve"> с Заказчиком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.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 Куртка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однобортная, застегивается по центру на 5 кольцевых пуговиц, первая пуговица сверху расстегнута, остальные 4 спрятаны. Воротник  5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+/-0,5 см.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ш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ир</w:t>
            </w:r>
            <w:proofErr w:type="spellStart"/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ины</w:t>
            </w:r>
            <w:proofErr w:type="spellEnd"/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назад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складной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, прямоугольный, воротник имеет вешалку в соединительном шве. Спереди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4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объемных кармана с клапанами,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два на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груди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и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два по бокам спереди. Нагрудные карманы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шириной 14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+/-1см.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и длиной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16+/-1см , расположенные на расстоянии 4+/-1см от центрального вертикального шва, с клапаном шириной 12см, для радиосвязи.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Слева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от груди на клапане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бокового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кармана на расстоянии 1 см от нижнего края пришиты черные липучки размером 13Х2,5 см. 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На </w:t>
            </w:r>
            <w:r w:rsidRPr="00611F29">
              <w:rPr>
                <w:rFonts w:ascii="GHEA Grapalat" w:hAnsi="GHEA Grapalat"/>
                <w:sz w:val="16"/>
                <w:szCs w:val="16"/>
                <w:lang w:val="nb-NO"/>
              </w:rPr>
              <w:t xml:space="preserve">клапане левого кармана 13х2,5 см вышита «Группа крови», на ткани черного цвета бежевыми  нитьями.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Клапаны  карманов закрываются 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двойными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липучк</w:t>
            </w:r>
            <w:proofErr w:type="spellStart"/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ами</w:t>
            </w:r>
            <w:proofErr w:type="spellEnd"/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.</w:t>
            </w:r>
            <w:r w:rsidRPr="00611F29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Передние боковые накладные карманы шириной 16-17см и длиной 19-20см, ширина клапанов 6см. Карманы расположены на 3 см выше внутреннего края пиджака, которые крепятся к клапанам двумя черными липучками размером 3х2,5 см. На талии имеются 2 регулятора шириной 4 см для регулировки размера туловища, застегивается на 1 петлю и 2 пуговицы. По всему нижнему краю куртки имеется паз для шнура диаметром не менее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5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мм с пластиковыми ручками на концах. На концах рукавов имеются прямоугольные складки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которые застегиваются на 1 кольцо и 2 пуговицы на подлокотнике.</w:t>
            </w:r>
            <w:r w:rsidRPr="00611F29">
              <w:rPr>
                <w:rFonts w:ascii="GHEA Grapalat" w:eastAsia="MS Gothic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Style w:val="apple-style-span"/>
                <w:rFonts w:ascii="GHEA Grapalat" w:eastAsia="Calibri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/>
                <w:sz w:val="16"/>
                <w:szCs w:val="16"/>
              </w:rPr>
              <w:t>Н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 xml:space="preserve">а 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  <w:lang w:val="nb-NO"/>
              </w:rPr>
              <w:t xml:space="preserve">7 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 xml:space="preserve">см ниже правого </w:t>
            </w:r>
            <w:proofErr w:type="spellStart"/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>предплечия</w:t>
            </w:r>
            <w:proofErr w:type="spellEnd"/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>пришывается</w:t>
            </w:r>
            <w:proofErr w:type="spellEnd"/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 xml:space="preserve"> логотип Службы Спасения.</w:t>
            </w:r>
            <w:r w:rsidRPr="00611F29">
              <w:rPr>
                <w:rStyle w:val="apple-style-span"/>
                <w:rFonts w:ascii="GHEA Grapalat" w:eastAsia="Calibri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Style w:val="apple-style-span"/>
                <w:rFonts w:ascii="GHEA Grapalat" w:eastAsia="Calibri" w:hAnsi="GHEA Grapalat" w:cs="Tahoma"/>
                <w:color w:val="000000" w:themeColor="text1"/>
                <w:sz w:val="16"/>
                <w:szCs w:val="16"/>
                <w:lang w:val="hy-AM"/>
              </w:rPr>
              <w:t>Поставщик заранее согласовывает образец логотипа с заказчиком</w:t>
            </w:r>
            <w:r w:rsidRPr="00611F29">
              <w:rPr>
                <w:rStyle w:val="apple-style-span"/>
                <w:rFonts w:ascii="GHEA Grapalat" w:eastAsia="Calibri" w:hAnsi="GHEA Grapalat" w:cs="Tahoma"/>
                <w:color w:val="000000" w:themeColor="text1"/>
                <w:sz w:val="16"/>
                <w:szCs w:val="16"/>
                <w:lang w:val="nb-NO"/>
              </w:rPr>
              <w:t xml:space="preserve">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В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lastRenderedPageBreak/>
              <w:t xml:space="preserve">центральной части спинки куртки, на расстоянии 13 см от соединительного шва воротника,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белой нитью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вышивается «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ՓՐԿԱՐԱՐ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>ԾԱՌԱՅՈՒԹՅՈՒՆ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» шрифт размером 4Х2,5Х0,3см (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высота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ширина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Х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толщина).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  <w:lang w:val="hy-AM"/>
              </w:rPr>
              <w:t>Цвета логотипов согласовываются с Заказчиком перед поставкой.</w:t>
            </w:r>
            <w:r w:rsidRPr="00611F29">
              <w:rPr>
                <w:rStyle w:val="apple-style-span"/>
                <w:rFonts w:ascii="GHEA Grapalat" w:eastAsia="Calibri" w:hAnsi="GHEA Grapalat" w:cs="Tahoma"/>
                <w:sz w:val="16"/>
                <w:szCs w:val="16"/>
              </w:rPr>
              <w:t xml:space="preserve">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 xml:space="preserve">По длине куртки, до стыковочного шва рукавов, на расстоянии 10-11 см от стыковочного шва воротника проложена светоотражающая серебряная лента шириной 5+/-0,2 см, на 2,5 см. ниже светоотражающей </w:t>
            </w:r>
            <w:proofErr w:type="spellStart"/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>серебрянной</w:t>
            </w:r>
            <w:proofErr w:type="spellEnd"/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 xml:space="preserve"> ленты в центральной части, белыми нитками размером 4Х2,5Х0,3 см (высота х ширина х толщина) вышито шрифтом </w:t>
            </w:r>
            <w:r w:rsidRPr="00611F29">
              <w:rPr>
                <w:rFonts w:ascii="GHEA Grapalat" w:eastAsia="Arial Unicode MS" w:hAnsi="GHEA Grapalat" w:cs="Arial Unicode MS"/>
                <w:sz w:val="16"/>
                <w:szCs w:val="16"/>
              </w:rPr>
              <w:t xml:space="preserve">«ՓՐԿԱՐԱՐ ԾԱՌԱՅՈՒԹՅՈՒՆ»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t>Качество и цвет светоотражающей ленты серебристого цвета предварительно согласовываются с Заказчиком.</w:t>
            </w:r>
          </w:p>
          <w:p w14:paraId="2FFFF60D" w14:textId="5F030EEF" w:rsidR="00716861" w:rsidRPr="00611F29" w:rsidRDefault="00716861" w:rsidP="00716861">
            <w:pPr>
              <w:jc w:val="both"/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</w:pPr>
            <w:r w:rsidRPr="00611F29">
              <w:rPr>
                <w:rFonts w:ascii="GHEA Grapalat" w:hAnsi="GHEA Grapalat" w:cs="Courier New"/>
                <w:b/>
                <w:color w:val="202124"/>
                <w:sz w:val="16"/>
                <w:szCs w:val="16"/>
                <w:lang w:val="ru-RU" w:eastAsia="ru-RU"/>
              </w:rPr>
              <w:t>Брюки</w:t>
            </w:r>
            <w:r w:rsidRPr="00611F29">
              <w:rPr>
                <w:rFonts w:ascii="GHEA Grapalat" w:hAnsi="GHEA Grapalat" w:cs="Courier New"/>
                <w:color w:val="202124"/>
                <w:sz w:val="16"/>
                <w:szCs w:val="16"/>
                <w:lang w:val="ru-RU" w:eastAsia="ru-RU"/>
              </w:rPr>
              <w:t xml:space="preserve"> прямого кроя с разработанным поясом и боковыми прорезными карманами спереди. Гульфик представляет собой цепочку, которая застегивается на поясе с помощью металлического крючка и одной пуговицы. Пояс выполнен с 7 кольцами и 2 регуляторами для регулировки размера, шириной 3см и длиной 8см, для регулировки размера туловища застегивается на 1 петлю и 2 пуговицы. По бокам брюк, выше колена, предусмотрены объемные накладные карманы шириной 20+/-1см и длиной 22+/-1см с клапанами.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Ширина складок 2+/-0,5см, загибается снизу 1,5см. На правой стороне зада брюк имеется карман размером 15х15см с клапаном. Клапаны крепятся двумя черными липучками.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Сидальная часть полностью обработано двойной тканью. Две светоотражающие серебряные ленты шириной 5+/-0,2 см пришиваются в круговую на 8 см ниже колена.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>Все швы униформы выполняются закрытыми двойными строчками. На униформу нашиты только сигнальные светоотражающие ленты повышенной видимости.</w:t>
            </w:r>
          </w:p>
          <w:p w14:paraId="098F16A2" w14:textId="783E8B8D" w:rsidR="00716861" w:rsidRPr="00611F29" w:rsidRDefault="00716861" w:rsidP="00716861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202124"/>
                <w:sz w:val="16"/>
                <w:szCs w:val="16"/>
              </w:rPr>
            </w:pPr>
            <w:r w:rsidRPr="00611F2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nb-NO"/>
              </w:rPr>
              <w:t xml:space="preserve">Кепи,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на подкладке, состоящее из жесткого козырька, середины, боковин и низа. </w:t>
            </w:r>
            <w:r w:rsidRPr="00611F29">
              <w:rPr>
                <w:rFonts w:ascii="GHEA Grapalat" w:hAnsi="GHEA Grapalat"/>
                <w:color w:val="202124"/>
                <w:sz w:val="16"/>
                <w:szCs w:val="16"/>
              </w:rPr>
              <w:lastRenderedPageBreak/>
              <w:t xml:space="preserve">Козырек из гибкого пластика толщиной не менее 3 мм. С края козырька на 1 см в глубину проделывается строчка. Высота кепи в передней части 7,6см начиная с 53 размера, к каждому размеру прибавляется по 2мм (допустимое отклонение +/-1мм). Высота по центру 8,2см, начиная с 53 размера, к каждому размеру прибавляется по 2мм (допустимое отклонение +/-1мм). В центре кепи расположена круглая эмблема диаметром 56+/-1мм, вышитая на черной ткани. С обеих сторон сзади имеется пластиковый регулятор размера. Единые размеры будут предоставлены ответственным отделом за 1 месяц до даты поставки каждой партии.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На внутренней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стороне куртки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, в нижней части, на ярлыке вышит размер,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</w:rPr>
              <w:t>имя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производителя и условия ухода.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  <w:p w14:paraId="51640A62" w14:textId="36A2E67B" w:rsidR="00716861" w:rsidRPr="00611F29" w:rsidRDefault="00716861" w:rsidP="00716861">
            <w:pPr>
              <w:ind w:left="67"/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Упаковка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в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полиэтилен</w:t>
            </w:r>
            <w:proofErr w:type="spellStart"/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>овые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прозрачны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>е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большие</w:t>
            </w:r>
            <w:r w:rsidRPr="00611F29">
              <w:rPr>
                <w:rFonts w:ascii="GHEA Grapalat" w:hAnsi="GHEA Grapalat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пакет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>ы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>, кажд</w:t>
            </w:r>
            <w:proofErr w:type="spellStart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ое</w:t>
            </w:r>
            <w:proofErr w:type="spellEnd"/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 xml:space="preserve"> изделие 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одном прозрачном пакете.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Размеры </w:t>
            </w:r>
            <w:proofErr w:type="spellStart"/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>упоковки</w:t>
            </w:r>
            <w:proofErr w:type="spellEnd"/>
            <w:r w:rsidRPr="00611F29"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должны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соответствовать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611F29">
              <w:rPr>
                <w:rFonts w:ascii="GHEA Grapalat" w:hAnsi="GHEA Grapalat" w:cs="Sylfaen"/>
                <w:sz w:val="16"/>
                <w:szCs w:val="16"/>
                <w:lang w:val="hy-AM"/>
              </w:rPr>
              <w:t>по размерам изделия</w:t>
            </w:r>
            <w:r w:rsidRPr="00611F29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611F29">
              <w:rPr>
                <w:rFonts w:ascii="GHEA Grapalat" w:hAnsi="GHEA Grapalat"/>
                <w:sz w:val="16"/>
                <w:szCs w:val="16"/>
                <w:lang w:val="ru-RU"/>
              </w:rPr>
              <w:t>Кепи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 отдельности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кладутся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 коробк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и так, чтобы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недеформирова</w:t>
            </w:r>
            <w:proofErr w:type="spellStart"/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лись</w:t>
            </w:r>
            <w:proofErr w:type="spellEnd"/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. </w:t>
            </w:r>
            <w:r w:rsidRPr="002F4364">
              <w:rPr>
                <w:rFonts w:ascii="GHEA Grapalat" w:hAnsi="GHEA Grapalat"/>
                <w:color w:val="202124"/>
                <w:sz w:val="16"/>
                <w:szCs w:val="16"/>
                <w:lang w:val="ru-RU"/>
              </w:rPr>
              <w:t xml:space="preserve">Поставщик предоставляет документ о подлинности цвета и состава ткани, выданный производителем ткани. </w:t>
            </w:r>
            <w:r w:rsidRPr="002F4364">
              <w:rPr>
                <w:rFonts w:ascii="GHEA Grapalat" w:hAnsi="GHEA Grapalat" w:cs="Arial"/>
                <w:sz w:val="16"/>
                <w:szCs w:val="16"/>
                <w:lang w:val="ru-RU"/>
              </w:rPr>
              <w:t>В обязательном порядке за счет поставщика проводится лабораторная проверка.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 xml:space="preserve"> </w:t>
            </w:r>
            <w:r w:rsidRPr="00611F2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В случае обнаружения дефектов после поставки Поставщик обязан устранить их по требованию Заказчика.</w:t>
            </w:r>
          </w:p>
          <w:p w14:paraId="7334A5CF" w14:textId="05EF4106" w:rsidR="00716861" w:rsidRPr="00611F29" w:rsidRDefault="00716861" w:rsidP="00716861">
            <w:pPr>
              <w:pStyle w:val="HTMLPreformatted"/>
              <w:shd w:val="clear" w:color="auto" w:fill="F8F9FA"/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nb-NO"/>
              </w:rPr>
              <w:t>Образец рабочей формы согласовывается с Заказчиком заранее.</w:t>
            </w:r>
            <w:r w:rsidRPr="00611F2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9ECE3" w14:textId="1FC1AF5F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lastRenderedPageBreak/>
              <w:t>штук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18F83" w14:textId="6473422D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color w:val="000000"/>
                <w:sz w:val="18"/>
                <w:szCs w:val="18"/>
              </w:rPr>
              <w:t>11164,85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B86A1" w14:textId="2116F31A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40 193 460,0</w:t>
            </w: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8BA03" w14:textId="309F761F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4D1AB" w14:textId="2CB09DE2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г.Ереван,  </w:t>
            </w:r>
            <w:r w:rsidRPr="00611F29">
              <w:rPr>
                <w:rFonts w:ascii="GHEA Grapalat" w:hAnsi="GHEA Grapalat"/>
                <w:sz w:val="12"/>
                <w:szCs w:val="12"/>
                <w:lang w:val="ru-RU"/>
              </w:rPr>
              <w:t>Ш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>енгавитский район, ул. Ширака 3-й переулок</w:t>
            </w:r>
            <w:r w:rsidRPr="00611F29">
              <w:rPr>
                <w:rFonts w:ascii="GHEA Grapalat" w:hAnsi="GHEA Grapalat"/>
                <w:sz w:val="12"/>
                <w:szCs w:val="12"/>
              </w:rPr>
              <w:t>, 6</w:t>
            </w:r>
            <w:r w:rsidRPr="00611F29">
              <w:rPr>
                <w:rFonts w:ascii="GHEA Grapalat" w:hAnsi="GHEA Grapalat"/>
                <w:sz w:val="12"/>
                <w:szCs w:val="12"/>
                <w:lang w:val="hy-AM"/>
              </w:rPr>
              <w:t xml:space="preserve"> </w:t>
            </w:r>
          </w:p>
        </w:tc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5906" w14:textId="34E5A6D6" w:rsidR="00716861" w:rsidRPr="00611F29" w:rsidRDefault="00716861" w:rsidP="00716861">
            <w:pPr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611F29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3600</w:t>
            </w:r>
          </w:p>
        </w:tc>
        <w:tc>
          <w:tcPr>
            <w:tcW w:w="2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C6A90" w14:textId="3B82417A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С момента вступления </w:t>
            </w:r>
            <w:r w:rsidR="00E54FFF">
              <w:rPr>
                <w:rFonts w:ascii="GHEA Grapalat" w:hAnsi="GHEA Grapalat" w:cs="Arial"/>
                <w:sz w:val="14"/>
                <w:szCs w:val="14"/>
                <w:lang w:val="ru-RU"/>
              </w:rPr>
              <w:t>договора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в силу,</w:t>
            </w:r>
          </w:p>
          <w:p w14:paraId="471C5E57" w14:textId="5AB0DED7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5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540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265BFCDC" w14:textId="6B84F41A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80 дней –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720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штук,</w:t>
            </w:r>
          </w:p>
          <w:p w14:paraId="320041D0" w14:textId="6B5AE5C9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В течение  170 дней-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>1080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 xml:space="preserve"> штук,</w:t>
            </w:r>
          </w:p>
          <w:p w14:paraId="23901518" w14:textId="1C25008A" w:rsidR="00716861" w:rsidRPr="00611F29" w:rsidRDefault="00716861" w:rsidP="00716861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В течение 260 дней-</w:t>
            </w:r>
            <w:r w:rsidRPr="00611F2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1260 </w:t>
            </w:r>
            <w:r w:rsidRPr="00611F29">
              <w:rPr>
                <w:rFonts w:ascii="GHEA Grapalat" w:hAnsi="GHEA Grapalat" w:cs="Arial"/>
                <w:sz w:val="14"/>
                <w:szCs w:val="14"/>
                <w:lang w:val="ru-RU"/>
              </w:rPr>
              <w:t>штук.</w:t>
            </w:r>
          </w:p>
        </w:tc>
      </w:tr>
    </w:tbl>
    <w:p w14:paraId="14618B1E" w14:textId="5114E493" w:rsidR="00865E7F" w:rsidRPr="00611F29" w:rsidRDefault="00865E7F" w:rsidP="00865E7F">
      <w:pPr>
        <w:jc w:val="both"/>
        <w:rPr>
          <w:rFonts w:ascii="GHEA Grapalat" w:hAnsi="GHEA Grapalat"/>
          <w:sz w:val="20"/>
          <w:lang w:val="ru-RU"/>
        </w:rPr>
      </w:pPr>
      <w:r w:rsidRPr="00611F29">
        <w:rPr>
          <w:rFonts w:ascii="GHEA Grapalat" w:hAnsi="GHEA Grapalat"/>
          <w:sz w:val="20"/>
          <w:lang w:val="ru-RU"/>
        </w:rPr>
        <w:lastRenderedPageBreak/>
        <w:t xml:space="preserve">* </w:t>
      </w:r>
      <w:r w:rsidRPr="00611F29">
        <w:rPr>
          <w:rFonts w:ascii="GHEA Grapalat" w:hAnsi="GHEA Grapalat"/>
          <w:sz w:val="20"/>
          <w:lang w:val="hy-AM"/>
        </w:rPr>
        <w:t>срок поставки товара не может быть больше 2</w:t>
      </w:r>
      <w:r w:rsidR="00024A20" w:rsidRPr="00611F29">
        <w:rPr>
          <w:rFonts w:ascii="GHEA Grapalat" w:hAnsi="GHEA Grapalat"/>
          <w:sz w:val="20"/>
          <w:lang w:val="hy-AM"/>
        </w:rPr>
        <w:t>5</w:t>
      </w:r>
      <w:r w:rsidRPr="00611F29">
        <w:rPr>
          <w:rFonts w:ascii="GHEA Grapalat" w:hAnsi="GHEA Grapalat"/>
          <w:sz w:val="20"/>
          <w:lang w:val="hy-AM"/>
        </w:rPr>
        <w:t>-ого декабря текущего года</w:t>
      </w:r>
    </w:p>
    <w:p w14:paraId="379C7A4E" w14:textId="15B0CF50" w:rsidR="00865E7F" w:rsidRPr="00611F29" w:rsidRDefault="00E93046" w:rsidP="00865E7F">
      <w:pPr>
        <w:jc w:val="both"/>
        <w:rPr>
          <w:rFonts w:ascii="GHEA Grapalat" w:hAnsi="GHEA Grapalat" w:cs="Sylfaen"/>
          <w:i/>
          <w:sz w:val="14"/>
          <w:szCs w:val="14"/>
          <w:lang w:val="ru-RU"/>
        </w:rPr>
      </w:pPr>
      <w:r w:rsidRPr="00611F29">
        <w:rPr>
          <w:rFonts w:ascii="GHEA Grapalat" w:hAnsi="GHEA Grapalat" w:cs="Sylfaen"/>
          <w:i/>
          <w:sz w:val="14"/>
          <w:szCs w:val="14"/>
          <w:lang w:val="ru-RU"/>
        </w:rPr>
        <w:t xml:space="preserve">  </w:t>
      </w:r>
    </w:p>
    <w:p w14:paraId="3B0DF3B9" w14:textId="77777777" w:rsidR="00E93046" w:rsidRPr="00611F29" w:rsidRDefault="00E93046" w:rsidP="00865E7F">
      <w:pPr>
        <w:jc w:val="both"/>
        <w:rPr>
          <w:rFonts w:ascii="GHEA Grapalat" w:hAnsi="GHEA Grapalat" w:cs="Sylfaen"/>
          <w:i/>
          <w:sz w:val="14"/>
          <w:szCs w:val="14"/>
          <w:lang w:val="ru-RU"/>
        </w:rPr>
      </w:pPr>
    </w:p>
    <w:sectPr w:rsidR="00E93046" w:rsidRPr="00611F29" w:rsidSect="00427325">
      <w:footerReference w:type="default" r:id="rId16"/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E9CE4" w14:textId="77777777" w:rsidR="00565D46" w:rsidRDefault="00565D46" w:rsidP="00F12BD1">
      <w:r>
        <w:separator/>
      </w:r>
    </w:p>
  </w:endnote>
  <w:endnote w:type="continuationSeparator" w:id="0">
    <w:p w14:paraId="65A260A5" w14:textId="77777777" w:rsidR="00565D46" w:rsidRDefault="00565D46" w:rsidP="00F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6290076"/>
      <w:docPartObj>
        <w:docPartGallery w:val="Page Numbers (Bottom of Page)"/>
        <w:docPartUnique/>
      </w:docPartObj>
    </w:sdtPr>
    <w:sdtContent>
      <w:p w14:paraId="3710A983" w14:textId="474FECB9" w:rsidR="005D55A1" w:rsidRDefault="005D55A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33813">
          <w:rPr>
            <w:noProof/>
            <w:lang w:val="ru-RU"/>
          </w:rPr>
          <w:t>27</w:t>
        </w:r>
        <w:r>
          <w:fldChar w:fldCharType="end"/>
        </w:r>
      </w:p>
    </w:sdtContent>
  </w:sdt>
  <w:p w14:paraId="1543D6FE" w14:textId="77777777" w:rsidR="005D55A1" w:rsidRDefault="005D5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10527" w14:textId="77777777" w:rsidR="00565D46" w:rsidRDefault="00565D46" w:rsidP="00F12BD1">
      <w:r>
        <w:separator/>
      </w:r>
    </w:p>
  </w:footnote>
  <w:footnote w:type="continuationSeparator" w:id="0">
    <w:p w14:paraId="6A855A03" w14:textId="77777777" w:rsidR="00565D46" w:rsidRDefault="00565D46" w:rsidP="00F12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E3065"/>
    <w:multiLevelType w:val="hybridMultilevel"/>
    <w:tmpl w:val="CDE8DAD6"/>
    <w:lvl w:ilvl="0" w:tplc="601C775E">
      <w:start w:val="1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673C9"/>
    <w:multiLevelType w:val="hybridMultilevel"/>
    <w:tmpl w:val="359603A8"/>
    <w:lvl w:ilvl="0" w:tplc="97BCAC4E">
      <w:start w:val="1"/>
      <w:numFmt w:val="decimal"/>
      <w:lvlText w:val="%1"/>
      <w:lvlJc w:val="left"/>
      <w:pPr>
        <w:ind w:left="108" w:hanging="195"/>
      </w:pPr>
      <w:rPr>
        <w:rFonts w:ascii="Times New Roman" w:eastAsia="Times New Roman" w:hAnsi="Times New Roman" w:cs="Times New Roman" w:hint="default"/>
        <w:w w:val="99"/>
        <w:sz w:val="16"/>
        <w:szCs w:val="16"/>
        <w:lang w:val="ru-RU" w:eastAsia="en-US" w:bidi="ar-SA"/>
      </w:rPr>
    </w:lvl>
    <w:lvl w:ilvl="1" w:tplc="DECA886C">
      <w:numFmt w:val="bullet"/>
      <w:lvlText w:val="•"/>
      <w:lvlJc w:val="left"/>
      <w:pPr>
        <w:ind w:left="642" w:hanging="195"/>
      </w:pPr>
      <w:rPr>
        <w:rFonts w:hint="default"/>
        <w:lang w:val="ru-RU" w:eastAsia="en-US" w:bidi="ar-SA"/>
      </w:rPr>
    </w:lvl>
    <w:lvl w:ilvl="2" w:tplc="32D4379C">
      <w:numFmt w:val="bullet"/>
      <w:lvlText w:val="•"/>
      <w:lvlJc w:val="left"/>
      <w:pPr>
        <w:ind w:left="1185" w:hanging="195"/>
      </w:pPr>
      <w:rPr>
        <w:rFonts w:hint="default"/>
        <w:lang w:val="ru-RU" w:eastAsia="en-US" w:bidi="ar-SA"/>
      </w:rPr>
    </w:lvl>
    <w:lvl w:ilvl="3" w:tplc="A8262D8E">
      <w:numFmt w:val="bullet"/>
      <w:lvlText w:val="•"/>
      <w:lvlJc w:val="left"/>
      <w:pPr>
        <w:ind w:left="1727" w:hanging="195"/>
      </w:pPr>
      <w:rPr>
        <w:rFonts w:hint="default"/>
        <w:lang w:val="ru-RU" w:eastAsia="en-US" w:bidi="ar-SA"/>
      </w:rPr>
    </w:lvl>
    <w:lvl w:ilvl="4" w:tplc="E7FAF954">
      <w:numFmt w:val="bullet"/>
      <w:lvlText w:val="•"/>
      <w:lvlJc w:val="left"/>
      <w:pPr>
        <w:ind w:left="2270" w:hanging="195"/>
      </w:pPr>
      <w:rPr>
        <w:rFonts w:hint="default"/>
        <w:lang w:val="ru-RU" w:eastAsia="en-US" w:bidi="ar-SA"/>
      </w:rPr>
    </w:lvl>
    <w:lvl w:ilvl="5" w:tplc="CB3C60D4">
      <w:numFmt w:val="bullet"/>
      <w:lvlText w:val="•"/>
      <w:lvlJc w:val="left"/>
      <w:pPr>
        <w:ind w:left="2812" w:hanging="195"/>
      </w:pPr>
      <w:rPr>
        <w:rFonts w:hint="default"/>
        <w:lang w:val="ru-RU" w:eastAsia="en-US" w:bidi="ar-SA"/>
      </w:rPr>
    </w:lvl>
    <w:lvl w:ilvl="6" w:tplc="39AE4B72">
      <w:numFmt w:val="bullet"/>
      <w:lvlText w:val="•"/>
      <w:lvlJc w:val="left"/>
      <w:pPr>
        <w:ind w:left="3355" w:hanging="195"/>
      </w:pPr>
      <w:rPr>
        <w:rFonts w:hint="default"/>
        <w:lang w:val="ru-RU" w:eastAsia="en-US" w:bidi="ar-SA"/>
      </w:rPr>
    </w:lvl>
    <w:lvl w:ilvl="7" w:tplc="DB784A02">
      <w:numFmt w:val="bullet"/>
      <w:lvlText w:val="•"/>
      <w:lvlJc w:val="left"/>
      <w:pPr>
        <w:ind w:left="3897" w:hanging="195"/>
      </w:pPr>
      <w:rPr>
        <w:rFonts w:hint="default"/>
        <w:lang w:val="ru-RU" w:eastAsia="en-US" w:bidi="ar-SA"/>
      </w:rPr>
    </w:lvl>
    <w:lvl w:ilvl="8" w:tplc="BBEE20E2">
      <w:numFmt w:val="bullet"/>
      <w:lvlText w:val="•"/>
      <w:lvlJc w:val="left"/>
      <w:pPr>
        <w:ind w:left="4440" w:hanging="195"/>
      </w:pPr>
      <w:rPr>
        <w:rFonts w:hint="default"/>
        <w:lang w:val="ru-RU" w:eastAsia="en-US" w:bidi="ar-SA"/>
      </w:rPr>
    </w:lvl>
  </w:abstractNum>
  <w:abstractNum w:abstractNumId="2" w15:restartNumberingAfterBreak="0">
    <w:nsid w:val="4B443FF4"/>
    <w:multiLevelType w:val="multilevel"/>
    <w:tmpl w:val="808884FE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FC1309A"/>
    <w:multiLevelType w:val="hybridMultilevel"/>
    <w:tmpl w:val="160AF694"/>
    <w:lvl w:ilvl="0" w:tplc="0602F65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52568854">
    <w:abstractNumId w:val="1"/>
  </w:num>
  <w:num w:numId="2" w16cid:durableId="1852522725">
    <w:abstractNumId w:val="2"/>
  </w:num>
  <w:num w:numId="3" w16cid:durableId="592201591">
    <w:abstractNumId w:val="3"/>
  </w:num>
  <w:num w:numId="4" w16cid:durableId="1844125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FB2"/>
    <w:rsid w:val="00000316"/>
    <w:rsid w:val="0000688E"/>
    <w:rsid w:val="000120E2"/>
    <w:rsid w:val="000173DA"/>
    <w:rsid w:val="00024A20"/>
    <w:rsid w:val="000261F3"/>
    <w:rsid w:val="00030024"/>
    <w:rsid w:val="000338F7"/>
    <w:rsid w:val="00034AD7"/>
    <w:rsid w:val="00035131"/>
    <w:rsid w:val="000352F2"/>
    <w:rsid w:val="00036A90"/>
    <w:rsid w:val="00040B9D"/>
    <w:rsid w:val="00043E62"/>
    <w:rsid w:val="00044008"/>
    <w:rsid w:val="000512F4"/>
    <w:rsid w:val="00051ABD"/>
    <w:rsid w:val="00053383"/>
    <w:rsid w:val="00056EC7"/>
    <w:rsid w:val="000625C8"/>
    <w:rsid w:val="0006551A"/>
    <w:rsid w:val="000671DF"/>
    <w:rsid w:val="000673FB"/>
    <w:rsid w:val="00067FB5"/>
    <w:rsid w:val="00075195"/>
    <w:rsid w:val="000755AE"/>
    <w:rsid w:val="00077076"/>
    <w:rsid w:val="000809F7"/>
    <w:rsid w:val="00087097"/>
    <w:rsid w:val="0009496E"/>
    <w:rsid w:val="00096BFC"/>
    <w:rsid w:val="00097DBF"/>
    <w:rsid w:val="000A0B20"/>
    <w:rsid w:val="000A3B70"/>
    <w:rsid w:val="000A576D"/>
    <w:rsid w:val="000B0253"/>
    <w:rsid w:val="000B0C85"/>
    <w:rsid w:val="000B0D05"/>
    <w:rsid w:val="000B401A"/>
    <w:rsid w:val="000B6267"/>
    <w:rsid w:val="000C07DD"/>
    <w:rsid w:val="000C445A"/>
    <w:rsid w:val="000C7020"/>
    <w:rsid w:val="000C7516"/>
    <w:rsid w:val="000D0546"/>
    <w:rsid w:val="000D097A"/>
    <w:rsid w:val="000D2CC0"/>
    <w:rsid w:val="000F02FF"/>
    <w:rsid w:val="000F2324"/>
    <w:rsid w:val="000F2520"/>
    <w:rsid w:val="000F4122"/>
    <w:rsid w:val="000F6F15"/>
    <w:rsid w:val="000F7B4A"/>
    <w:rsid w:val="00104D56"/>
    <w:rsid w:val="00105180"/>
    <w:rsid w:val="00107BC4"/>
    <w:rsid w:val="001105BF"/>
    <w:rsid w:val="001107D3"/>
    <w:rsid w:val="0011155C"/>
    <w:rsid w:val="0011305B"/>
    <w:rsid w:val="001146A7"/>
    <w:rsid w:val="001175DF"/>
    <w:rsid w:val="00120E4D"/>
    <w:rsid w:val="0012109C"/>
    <w:rsid w:val="00121727"/>
    <w:rsid w:val="001354BB"/>
    <w:rsid w:val="00142AF7"/>
    <w:rsid w:val="00146B24"/>
    <w:rsid w:val="001508F8"/>
    <w:rsid w:val="001512C7"/>
    <w:rsid w:val="001538AC"/>
    <w:rsid w:val="001539F3"/>
    <w:rsid w:val="001564ED"/>
    <w:rsid w:val="0016079B"/>
    <w:rsid w:val="001629C0"/>
    <w:rsid w:val="00163394"/>
    <w:rsid w:val="0016465C"/>
    <w:rsid w:val="00166A36"/>
    <w:rsid w:val="00172447"/>
    <w:rsid w:val="0018521A"/>
    <w:rsid w:val="00191623"/>
    <w:rsid w:val="00192D43"/>
    <w:rsid w:val="00192D65"/>
    <w:rsid w:val="0019300A"/>
    <w:rsid w:val="00193A8B"/>
    <w:rsid w:val="00193F32"/>
    <w:rsid w:val="00195C57"/>
    <w:rsid w:val="001A018D"/>
    <w:rsid w:val="001A2EF6"/>
    <w:rsid w:val="001A3D73"/>
    <w:rsid w:val="001A4E20"/>
    <w:rsid w:val="001B207B"/>
    <w:rsid w:val="001B4409"/>
    <w:rsid w:val="001C00FF"/>
    <w:rsid w:val="001C1006"/>
    <w:rsid w:val="001C186F"/>
    <w:rsid w:val="001C198E"/>
    <w:rsid w:val="001C1ECC"/>
    <w:rsid w:val="001C29BA"/>
    <w:rsid w:val="001C2CAD"/>
    <w:rsid w:val="001C301E"/>
    <w:rsid w:val="001C30D4"/>
    <w:rsid w:val="001C3345"/>
    <w:rsid w:val="001D0447"/>
    <w:rsid w:val="001D48D5"/>
    <w:rsid w:val="001D6423"/>
    <w:rsid w:val="001D73D4"/>
    <w:rsid w:val="001E049D"/>
    <w:rsid w:val="001E2247"/>
    <w:rsid w:val="001E2A2C"/>
    <w:rsid w:val="001E2DCC"/>
    <w:rsid w:val="001F0F02"/>
    <w:rsid w:val="001F6021"/>
    <w:rsid w:val="002010BA"/>
    <w:rsid w:val="00202843"/>
    <w:rsid w:val="002117E4"/>
    <w:rsid w:val="00214DAF"/>
    <w:rsid w:val="002150D4"/>
    <w:rsid w:val="002202A0"/>
    <w:rsid w:val="0022108A"/>
    <w:rsid w:val="00232F69"/>
    <w:rsid w:val="00232FB2"/>
    <w:rsid w:val="002438AB"/>
    <w:rsid w:val="00244BFC"/>
    <w:rsid w:val="002523B6"/>
    <w:rsid w:val="002535D3"/>
    <w:rsid w:val="00254BE5"/>
    <w:rsid w:val="002552F9"/>
    <w:rsid w:val="0025633C"/>
    <w:rsid w:val="002611CA"/>
    <w:rsid w:val="0026276E"/>
    <w:rsid w:val="00267E1C"/>
    <w:rsid w:val="002724E7"/>
    <w:rsid w:val="002735A3"/>
    <w:rsid w:val="0027395C"/>
    <w:rsid w:val="00276140"/>
    <w:rsid w:val="00281183"/>
    <w:rsid w:val="00281C0B"/>
    <w:rsid w:val="00283D50"/>
    <w:rsid w:val="0029124B"/>
    <w:rsid w:val="00292225"/>
    <w:rsid w:val="00294A5F"/>
    <w:rsid w:val="00296059"/>
    <w:rsid w:val="002A063C"/>
    <w:rsid w:val="002B13A9"/>
    <w:rsid w:val="002B38AE"/>
    <w:rsid w:val="002B3AB8"/>
    <w:rsid w:val="002B4A3F"/>
    <w:rsid w:val="002B7A5A"/>
    <w:rsid w:val="002C11E2"/>
    <w:rsid w:val="002C133B"/>
    <w:rsid w:val="002C4A30"/>
    <w:rsid w:val="002C614B"/>
    <w:rsid w:val="002D0A4A"/>
    <w:rsid w:val="002D357A"/>
    <w:rsid w:val="002E151E"/>
    <w:rsid w:val="002E4EC0"/>
    <w:rsid w:val="002E4F06"/>
    <w:rsid w:val="002F1C32"/>
    <w:rsid w:val="002F4364"/>
    <w:rsid w:val="002F690D"/>
    <w:rsid w:val="003023C2"/>
    <w:rsid w:val="00303520"/>
    <w:rsid w:val="00320E07"/>
    <w:rsid w:val="00322DFE"/>
    <w:rsid w:val="00325527"/>
    <w:rsid w:val="003379C6"/>
    <w:rsid w:val="003422D6"/>
    <w:rsid w:val="00350D66"/>
    <w:rsid w:val="003520CA"/>
    <w:rsid w:val="00355CAB"/>
    <w:rsid w:val="00356862"/>
    <w:rsid w:val="00357EA7"/>
    <w:rsid w:val="00361484"/>
    <w:rsid w:val="003637D7"/>
    <w:rsid w:val="0036415B"/>
    <w:rsid w:val="003715A4"/>
    <w:rsid w:val="00375FC5"/>
    <w:rsid w:val="00376399"/>
    <w:rsid w:val="00377B55"/>
    <w:rsid w:val="00385827"/>
    <w:rsid w:val="00386B7F"/>
    <w:rsid w:val="00387E4D"/>
    <w:rsid w:val="00390F5D"/>
    <w:rsid w:val="00391C53"/>
    <w:rsid w:val="003A3924"/>
    <w:rsid w:val="003A3F4D"/>
    <w:rsid w:val="003B5DCA"/>
    <w:rsid w:val="003B61E1"/>
    <w:rsid w:val="003C2427"/>
    <w:rsid w:val="003C391C"/>
    <w:rsid w:val="003C4E73"/>
    <w:rsid w:val="003C6267"/>
    <w:rsid w:val="003C7AE1"/>
    <w:rsid w:val="003D2149"/>
    <w:rsid w:val="003D54D5"/>
    <w:rsid w:val="003D5948"/>
    <w:rsid w:val="003E00CB"/>
    <w:rsid w:val="003E0881"/>
    <w:rsid w:val="003E0F7E"/>
    <w:rsid w:val="003E0FE6"/>
    <w:rsid w:val="003E1503"/>
    <w:rsid w:val="003E326F"/>
    <w:rsid w:val="003E5143"/>
    <w:rsid w:val="003E7DDA"/>
    <w:rsid w:val="003F2242"/>
    <w:rsid w:val="003F4C8C"/>
    <w:rsid w:val="003F7AAD"/>
    <w:rsid w:val="00404FFC"/>
    <w:rsid w:val="004122E8"/>
    <w:rsid w:val="00413610"/>
    <w:rsid w:val="00414AE2"/>
    <w:rsid w:val="00416B03"/>
    <w:rsid w:val="00425D74"/>
    <w:rsid w:val="00427325"/>
    <w:rsid w:val="00430D9A"/>
    <w:rsid w:val="004319D0"/>
    <w:rsid w:val="00433813"/>
    <w:rsid w:val="004348D7"/>
    <w:rsid w:val="00435CF0"/>
    <w:rsid w:val="0045664D"/>
    <w:rsid w:val="00462DB3"/>
    <w:rsid w:val="00463058"/>
    <w:rsid w:val="00464C1B"/>
    <w:rsid w:val="00467CA0"/>
    <w:rsid w:val="00471DFF"/>
    <w:rsid w:val="00480F91"/>
    <w:rsid w:val="004817D2"/>
    <w:rsid w:val="004847A3"/>
    <w:rsid w:val="00486850"/>
    <w:rsid w:val="00486EB3"/>
    <w:rsid w:val="00492131"/>
    <w:rsid w:val="00494D75"/>
    <w:rsid w:val="0049585D"/>
    <w:rsid w:val="00496249"/>
    <w:rsid w:val="004A0B73"/>
    <w:rsid w:val="004A26B8"/>
    <w:rsid w:val="004A7615"/>
    <w:rsid w:val="004A7D36"/>
    <w:rsid w:val="004A7F7D"/>
    <w:rsid w:val="004B2EFF"/>
    <w:rsid w:val="004B3C6A"/>
    <w:rsid w:val="004B4EA5"/>
    <w:rsid w:val="004B5807"/>
    <w:rsid w:val="004B7AC4"/>
    <w:rsid w:val="004B7F51"/>
    <w:rsid w:val="004C1145"/>
    <w:rsid w:val="004C4E4E"/>
    <w:rsid w:val="004C7A36"/>
    <w:rsid w:val="004D37C5"/>
    <w:rsid w:val="004E18BE"/>
    <w:rsid w:val="004E2818"/>
    <w:rsid w:val="004E392C"/>
    <w:rsid w:val="004E57C9"/>
    <w:rsid w:val="004E7292"/>
    <w:rsid w:val="004F5DA5"/>
    <w:rsid w:val="0050490C"/>
    <w:rsid w:val="00510168"/>
    <w:rsid w:val="00514116"/>
    <w:rsid w:val="00514B01"/>
    <w:rsid w:val="00515971"/>
    <w:rsid w:val="00516196"/>
    <w:rsid w:val="00516629"/>
    <w:rsid w:val="005217ED"/>
    <w:rsid w:val="00526409"/>
    <w:rsid w:val="005319BE"/>
    <w:rsid w:val="0053262B"/>
    <w:rsid w:val="00535E7D"/>
    <w:rsid w:val="00536ADE"/>
    <w:rsid w:val="005375FD"/>
    <w:rsid w:val="005376D7"/>
    <w:rsid w:val="00550D00"/>
    <w:rsid w:val="0055788E"/>
    <w:rsid w:val="0056181F"/>
    <w:rsid w:val="0056321F"/>
    <w:rsid w:val="00565D46"/>
    <w:rsid w:val="0058413E"/>
    <w:rsid w:val="005853BE"/>
    <w:rsid w:val="00586317"/>
    <w:rsid w:val="00590F00"/>
    <w:rsid w:val="00594293"/>
    <w:rsid w:val="00595C8E"/>
    <w:rsid w:val="00597F7C"/>
    <w:rsid w:val="005A2F9A"/>
    <w:rsid w:val="005A3E33"/>
    <w:rsid w:val="005A4893"/>
    <w:rsid w:val="005A792F"/>
    <w:rsid w:val="005B0B58"/>
    <w:rsid w:val="005B5907"/>
    <w:rsid w:val="005B6842"/>
    <w:rsid w:val="005C2F4A"/>
    <w:rsid w:val="005C3052"/>
    <w:rsid w:val="005C5AC2"/>
    <w:rsid w:val="005D4154"/>
    <w:rsid w:val="005D55A1"/>
    <w:rsid w:val="005D785D"/>
    <w:rsid w:val="005E03A3"/>
    <w:rsid w:val="005F0EB7"/>
    <w:rsid w:val="005F4686"/>
    <w:rsid w:val="005F76B5"/>
    <w:rsid w:val="005F7F09"/>
    <w:rsid w:val="00602054"/>
    <w:rsid w:val="006036C9"/>
    <w:rsid w:val="006048D4"/>
    <w:rsid w:val="00606F34"/>
    <w:rsid w:val="00611F29"/>
    <w:rsid w:val="0062162C"/>
    <w:rsid w:val="0062556A"/>
    <w:rsid w:val="00626F3F"/>
    <w:rsid w:val="00631698"/>
    <w:rsid w:val="006329EC"/>
    <w:rsid w:val="006343BD"/>
    <w:rsid w:val="006354E0"/>
    <w:rsid w:val="00647B72"/>
    <w:rsid w:val="00650BD4"/>
    <w:rsid w:val="00654141"/>
    <w:rsid w:val="0066173F"/>
    <w:rsid w:val="0066503E"/>
    <w:rsid w:val="00666EDA"/>
    <w:rsid w:val="00674713"/>
    <w:rsid w:val="006818B3"/>
    <w:rsid w:val="006820D8"/>
    <w:rsid w:val="00692D8E"/>
    <w:rsid w:val="00695714"/>
    <w:rsid w:val="00696992"/>
    <w:rsid w:val="006A48AB"/>
    <w:rsid w:val="006A6DA8"/>
    <w:rsid w:val="006A7F0D"/>
    <w:rsid w:val="006B0EFE"/>
    <w:rsid w:val="006C26D4"/>
    <w:rsid w:val="006C31A8"/>
    <w:rsid w:val="006C796F"/>
    <w:rsid w:val="006C7B21"/>
    <w:rsid w:val="006C7F50"/>
    <w:rsid w:val="006D0FFC"/>
    <w:rsid w:val="006D4318"/>
    <w:rsid w:val="006D55AE"/>
    <w:rsid w:val="006E1CA4"/>
    <w:rsid w:val="006E2ADA"/>
    <w:rsid w:val="006E46B9"/>
    <w:rsid w:val="006E4E30"/>
    <w:rsid w:val="006E7BDA"/>
    <w:rsid w:val="006F0C74"/>
    <w:rsid w:val="006F0F96"/>
    <w:rsid w:val="006F2149"/>
    <w:rsid w:val="006F4D76"/>
    <w:rsid w:val="006F7557"/>
    <w:rsid w:val="00706144"/>
    <w:rsid w:val="007072FC"/>
    <w:rsid w:val="00712B41"/>
    <w:rsid w:val="00712C67"/>
    <w:rsid w:val="007143C0"/>
    <w:rsid w:val="00714641"/>
    <w:rsid w:val="00716861"/>
    <w:rsid w:val="00721C75"/>
    <w:rsid w:val="00722340"/>
    <w:rsid w:val="007273BB"/>
    <w:rsid w:val="0073219C"/>
    <w:rsid w:val="007326E3"/>
    <w:rsid w:val="00735EB0"/>
    <w:rsid w:val="00736EFC"/>
    <w:rsid w:val="0074018C"/>
    <w:rsid w:val="00740573"/>
    <w:rsid w:val="007444A4"/>
    <w:rsid w:val="00744556"/>
    <w:rsid w:val="00752E94"/>
    <w:rsid w:val="00761BA5"/>
    <w:rsid w:val="0076733D"/>
    <w:rsid w:val="007678B3"/>
    <w:rsid w:val="00775773"/>
    <w:rsid w:val="007770BE"/>
    <w:rsid w:val="00781BB7"/>
    <w:rsid w:val="00781CF9"/>
    <w:rsid w:val="007870E1"/>
    <w:rsid w:val="00787592"/>
    <w:rsid w:val="00787908"/>
    <w:rsid w:val="00790BA7"/>
    <w:rsid w:val="007930E8"/>
    <w:rsid w:val="007A1929"/>
    <w:rsid w:val="007A2569"/>
    <w:rsid w:val="007A68E8"/>
    <w:rsid w:val="007B51DF"/>
    <w:rsid w:val="007B60D8"/>
    <w:rsid w:val="007B6A1C"/>
    <w:rsid w:val="007B7B8A"/>
    <w:rsid w:val="007C1E86"/>
    <w:rsid w:val="007C280E"/>
    <w:rsid w:val="007C440A"/>
    <w:rsid w:val="007C7198"/>
    <w:rsid w:val="007D2F4E"/>
    <w:rsid w:val="007D4169"/>
    <w:rsid w:val="007D4EB2"/>
    <w:rsid w:val="007D65B0"/>
    <w:rsid w:val="007E21B0"/>
    <w:rsid w:val="007E2A49"/>
    <w:rsid w:val="007E4BFE"/>
    <w:rsid w:val="007E6E53"/>
    <w:rsid w:val="007F1AA6"/>
    <w:rsid w:val="007F2A58"/>
    <w:rsid w:val="007F5BBB"/>
    <w:rsid w:val="007F7ADF"/>
    <w:rsid w:val="007F7D05"/>
    <w:rsid w:val="00811716"/>
    <w:rsid w:val="008128C2"/>
    <w:rsid w:val="00813B40"/>
    <w:rsid w:val="00815667"/>
    <w:rsid w:val="00827BA6"/>
    <w:rsid w:val="008317A6"/>
    <w:rsid w:val="0083750F"/>
    <w:rsid w:val="00842D4B"/>
    <w:rsid w:val="008431EC"/>
    <w:rsid w:val="0084336D"/>
    <w:rsid w:val="0084338F"/>
    <w:rsid w:val="0084469E"/>
    <w:rsid w:val="00844991"/>
    <w:rsid w:val="00845318"/>
    <w:rsid w:val="008501EA"/>
    <w:rsid w:val="00854096"/>
    <w:rsid w:val="008541A9"/>
    <w:rsid w:val="008644AA"/>
    <w:rsid w:val="008656DA"/>
    <w:rsid w:val="00865903"/>
    <w:rsid w:val="00865E7F"/>
    <w:rsid w:val="008708C6"/>
    <w:rsid w:val="00873138"/>
    <w:rsid w:val="00873B2B"/>
    <w:rsid w:val="008802C4"/>
    <w:rsid w:val="00880430"/>
    <w:rsid w:val="00880924"/>
    <w:rsid w:val="00881317"/>
    <w:rsid w:val="00882E8D"/>
    <w:rsid w:val="00883457"/>
    <w:rsid w:val="00896FE5"/>
    <w:rsid w:val="008A49C1"/>
    <w:rsid w:val="008A5893"/>
    <w:rsid w:val="008A61EE"/>
    <w:rsid w:val="008A7C71"/>
    <w:rsid w:val="008B2E4C"/>
    <w:rsid w:val="008B3E59"/>
    <w:rsid w:val="008B57E9"/>
    <w:rsid w:val="008B61E7"/>
    <w:rsid w:val="008B632C"/>
    <w:rsid w:val="008B7040"/>
    <w:rsid w:val="008C00C3"/>
    <w:rsid w:val="008C0780"/>
    <w:rsid w:val="008C1BD4"/>
    <w:rsid w:val="008C6934"/>
    <w:rsid w:val="008D1F54"/>
    <w:rsid w:val="008D4E31"/>
    <w:rsid w:val="008D540F"/>
    <w:rsid w:val="008E152F"/>
    <w:rsid w:val="008E1983"/>
    <w:rsid w:val="008E1CE2"/>
    <w:rsid w:val="008E3EFA"/>
    <w:rsid w:val="008F17BD"/>
    <w:rsid w:val="008F3CF6"/>
    <w:rsid w:val="008F46BE"/>
    <w:rsid w:val="008F7B62"/>
    <w:rsid w:val="0090409B"/>
    <w:rsid w:val="00905A16"/>
    <w:rsid w:val="009062D4"/>
    <w:rsid w:val="009065D1"/>
    <w:rsid w:val="00907CDF"/>
    <w:rsid w:val="009100C4"/>
    <w:rsid w:val="00912733"/>
    <w:rsid w:val="0091344F"/>
    <w:rsid w:val="00913957"/>
    <w:rsid w:val="00915483"/>
    <w:rsid w:val="009168F3"/>
    <w:rsid w:val="00916967"/>
    <w:rsid w:val="00917715"/>
    <w:rsid w:val="00920FD5"/>
    <w:rsid w:val="00924952"/>
    <w:rsid w:val="0092528F"/>
    <w:rsid w:val="00932376"/>
    <w:rsid w:val="009348B0"/>
    <w:rsid w:val="00941630"/>
    <w:rsid w:val="00943FE2"/>
    <w:rsid w:val="00946001"/>
    <w:rsid w:val="00956A82"/>
    <w:rsid w:val="00957A49"/>
    <w:rsid w:val="00963F6A"/>
    <w:rsid w:val="00964420"/>
    <w:rsid w:val="00971A86"/>
    <w:rsid w:val="00974554"/>
    <w:rsid w:val="00980E8D"/>
    <w:rsid w:val="00981BBA"/>
    <w:rsid w:val="009845EE"/>
    <w:rsid w:val="00984D54"/>
    <w:rsid w:val="0098607C"/>
    <w:rsid w:val="0099164D"/>
    <w:rsid w:val="009930C0"/>
    <w:rsid w:val="00993488"/>
    <w:rsid w:val="00993BCD"/>
    <w:rsid w:val="00997A55"/>
    <w:rsid w:val="00997F06"/>
    <w:rsid w:val="009A3B9B"/>
    <w:rsid w:val="009A4F71"/>
    <w:rsid w:val="009A7EEE"/>
    <w:rsid w:val="009B01AC"/>
    <w:rsid w:val="009B1E57"/>
    <w:rsid w:val="009B29E2"/>
    <w:rsid w:val="009B5F6E"/>
    <w:rsid w:val="009B64D1"/>
    <w:rsid w:val="009B6F78"/>
    <w:rsid w:val="009C00D9"/>
    <w:rsid w:val="009C2164"/>
    <w:rsid w:val="009D4C12"/>
    <w:rsid w:val="009E0174"/>
    <w:rsid w:val="009E1F31"/>
    <w:rsid w:val="009E550C"/>
    <w:rsid w:val="009E5A43"/>
    <w:rsid w:val="009E63DD"/>
    <w:rsid w:val="009F0971"/>
    <w:rsid w:val="009F21A3"/>
    <w:rsid w:val="009F2658"/>
    <w:rsid w:val="009F5C1A"/>
    <w:rsid w:val="009F799E"/>
    <w:rsid w:val="00A04056"/>
    <w:rsid w:val="00A12912"/>
    <w:rsid w:val="00A218D7"/>
    <w:rsid w:val="00A22C0B"/>
    <w:rsid w:val="00A23019"/>
    <w:rsid w:val="00A234FF"/>
    <w:rsid w:val="00A24B83"/>
    <w:rsid w:val="00A26629"/>
    <w:rsid w:val="00A27165"/>
    <w:rsid w:val="00A31AF5"/>
    <w:rsid w:val="00A32F5C"/>
    <w:rsid w:val="00A41343"/>
    <w:rsid w:val="00A43F72"/>
    <w:rsid w:val="00A46A18"/>
    <w:rsid w:val="00A50BAD"/>
    <w:rsid w:val="00A5244F"/>
    <w:rsid w:val="00A54C7A"/>
    <w:rsid w:val="00A5716E"/>
    <w:rsid w:val="00A5751F"/>
    <w:rsid w:val="00A61C71"/>
    <w:rsid w:val="00A6338C"/>
    <w:rsid w:val="00A657A3"/>
    <w:rsid w:val="00A657FD"/>
    <w:rsid w:val="00A6584D"/>
    <w:rsid w:val="00A7316C"/>
    <w:rsid w:val="00A7782A"/>
    <w:rsid w:val="00A8027A"/>
    <w:rsid w:val="00A821BC"/>
    <w:rsid w:val="00A83001"/>
    <w:rsid w:val="00A902D9"/>
    <w:rsid w:val="00A92CAA"/>
    <w:rsid w:val="00A950F3"/>
    <w:rsid w:val="00A96412"/>
    <w:rsid w:val="00A96AFA"/>
    <w:rsid w:val="00A97801"/>
    <w:rsid w:val="00AA4227"/>
    <w:rsid w:val="00AA475E"/>
    <w:rsid w:val="00AB2024"/>
    <w:rsid w:val="00AB6325"/>
    <w:rsid w:val="00AB6E94"/>
    <w:rsid w:val="00AB79DF"/>
    <w:rsid w:val="00AC0911"/>
    <w:rsid w:val="00AC1196"/>
    <w:rsid w:val="00AC1B4E"/>
    <w:rsid w:val="00AC1D82"/>
    <w:rsid w:val="00AC277B"/>
    <w:rsid w:val="00AC65ED"/>
    <w:rsid w:val="00AD012D"/>
    <w:rsid w:val="00AD06B9"/>
    <w:rsid w:val="00AD3CA2"/>
    <w:rsid w:val="00AD6BBD"/>
    <w:rsid w:val="00AE08BD"/>
    <w:rsid w:val="00AE19BB"/>
    <w:rsid w:val="00AE2356"/>
    <w:rsid w:val="00B03A36"/>
    <w:rsid w:val="00B04254"/>
    <w:rsid w:val="00B07BCF"/>
    <w:rsid w:val="00B10195"/>
    <w:rsid w:val="00B11002"/>
    <w:rsid w:val="00B12892"/>
    <w:rsid w:val="00B13993"/>
    <w:rsid w:val="00B2033F"/>
    <w:rsid w:val="00B31EC4"/>
    <w:rsid w:val="00B339B4"/>
    <w:rsid w:val="00B37448"/>
    <w:rsid w:val="00B5121C"/>
    <w:rsid w:val="00B52E7E"/>
    <w:rsid w:val="00B54A1F"/>
    <w:rsid w:val="00B55320"/>
    <w:rsid w:val="00B553D5"/>
    <w:rsid w:val="00B61053"/>
    <w:rsid w:val="00B62128"/>
    <w:rsid w:val="00B62CA6"/>
    <w:rsid w:val="00B65EA6"/>
    <w:rsid w:val="00B72830"/>
    <w:rsid w:val="00B729AA"/>
    <w:rsid w:val="00B758CD"/>
    <w:rsid w:val="00B760E5"/>
    <w:rsid w:val="00B768C5"/>
    <w:rsid w:val="00B8226B"/>
    <w:rsid w:val="00B822A5"/>
    <w:rsid w:val="00B846DF"/>
    <w:rsid w:val="00B95872"/>
    <w:rsid w:val="00B96894"/>
    <w:rsid w:val="00B96FC3"/>
    <w:rsid w:val="00BA00C7"/>
    <w:rsid w:val="00BA0B7A"/>
    <w:rsid w:val="00BA140B"/>
    <w:rsid w:val="00BA3DD7"/>
    <w:rsid w:val="00BA742B"/>
    <w:rsid w:val="00BA7990"/>
    <w:rsid w:val="00BA7DA6"/>
    <w:rsid w:val="00BB011A"/>
    <w:rsid w:val="00BB06A7"/>
    <w:rsid w:val="00BB06AE"/>
    <w:rsid w:val="00BB5A42"/>
    <w:rsid w:val="00BB7A53"/>
    <w:rsid w:val="00BB7C11"/>
    <w:rsid w:val="00BB7E1B"/>
    <w:rsid w:val="00BC1A51"/>
    <w:rsid w:val="00BC46F6"/>
    <w:rsid w:val="00BC7FD6"/>
    <w:rsid w:val="00BD0B9F"/>
    <w:rsid w:val="00BD0C69"/>
    <w:rsid w:val="00BD2435"/>
    <w:rsid w:val="00BD5AC2"/>
    <w:rsid w:val="00BD7AD2"/>
    <w:rsid w:val="00BE0766"/>
    <w:rsid w:val="00BE1F37"/>
    <w:rsid w:val="00BE2463"/>
    <w:rsid w:val="00BE344F"/>
    <w:rsid w:val="00BE3983"/>
    <w:rsid w:val="00BE755E"/>
    <w:rsid w:val="00BF242D"/>
    <w:rsid w:val="00BF3B44"/>
    <w:rsid w:val="00BF4EAD"/>
    <w:rsid w:val="00BF672C"/>
    <w:rsid w:val="00C002E3"/>
    <w:rsid w:val="00C07B99"/>
    <w:rsid w:val="00C11D80"/>
    <w:rsid w:val="00C17B68"/>
    <w:rsid w:val="00C20141"/>
    <w:rsid w:val="00C205E9"/>
    <w:rsid w:val="00C20BFD"/>
    <w:rsid w:val="00C21565"/>
    <w:rsid w:val="00C2484A"/>
    <w:rsid w:val="00C279EA"/>
    <w:rsid w:val="00C27F8B"/>
    <w:rsid w:val="00C3005A"/>
    <w:rsid w:val="00C315FC"/>
    <w:rsid w:val="00C347FE"/>
    <w:rsid w:val="00C35EFE"/>
    <w:rsid w:val="00C36478"/>
    <w:rsid w:val="00C43F6A"/>
    <w:rsid w:val="00C45802"/>
    <w:rsid w:val="00C468AE"/>
    <w:rsid w:val="00C62892"/>
    <w:rsid w:val="00C6546A"/>
    <w:rsid w:val="00C671DE"/>
    <w:rsid w:val="00C706CF"/>
    <w:rsid w:val="00C70DB5"/>
    <w:rsid w:val="00C74EAA"/>
    <w:rsid w:val="00C7635E"/>
    <w:rsid w:val="00C82A7A"/>
    <w:rsid w:val="00C82DBE"/>
    <w:rsid w:val="00C84675"/>
    <w:rsid w:val="00C85AB5"/>
    <w:rsid w:val="00C92304"/>
    <w:rsid w:val="00C955CD"/>
    <w:rsid w:val="00CA2FCF"/>
    <w:rsid w:val="00CA36EE"/>
    <w:rsid w:val="00CB0C84"/>
    <w:rsid w:val="00CB387F"/>
    <w:rsid w:val="00CB47BE"/>
    <w:rsid w:val="00CC0BA8"/>
    <w:rsid w:val="00CC2E76"/>
    <w:rsid w:val="00CC4E53"/>
    <w:rsid w:val="00CC51AA"/>
    <w:rsid w:val="00CD43D0"/>
    <w:rsid w:val="00CD61C0"/>
    <w:rsid w:val="00CD6805"/>
    <w:rsid w:val="00CE3EB9"/>
    <w:rsid w:val="00CE69B1"/>
    <w:rsid w:val="00CE79AB"/>
    <w:rsid w:val="00CF2105"/>
    <w:rsid w:val="00CF47C8"/>
    <w:rsid w:val="00CF6762"/>
    <w:rsid w:val="00CF7875"/>
    <w:rsid w:val="00D02BC6"/>
    <w:rsid w:val="00D03296"/>
    <w:rsid w:val="00D04D51"/>
    <w:rsid w:val="00D1000A"/>
    <w:rsid w:val="00D11E67"/>
    <w:rsid w:val="00D12D92"/>
    <w:rsid w:val="00D14129"/>
    <w:rsid w:val="00D16875"/>
    <w:rsid w:val="00D21A8E"/>
    <w:rsid w:val="00D2216F"/>
    <w:rsid w:val="00D2284F"/>
    <w:rsid w:val="00D243C1"/>
    <w:rsid w:val="00D25953"/>
    <w:rsid w:val="00D276D1"/>
    <w:rsid w:val="00D318E4"/>
    <w:rsid w:val="00D32FA6"/>
    <w:rsid w:val="00D35D92"/>
    <w:rsid w:val="00D36DA0"/>
    <w:rsid w:val="00D408C9"/>
    <w:rsid w:val="00D41840"/>
    <w:rsid w:val="00D430B7"/>
    <w:rsid w:val="00D4376A"/>
    <w:rsid w:val="00D46975"/>
    <w:rsid w:val="00D50363"/>
    <w:rsid w:val="00D51469"/>
    <w:rsid w:val="00D52653"/>
    <w:rsid w:val="00D53E16"/>
    <w:rsid w:val="00D551C1"/>
    <w:rsid w:val="00D552C9"/>
    <w:rsid w:val="00D56834"/>
    <w:rsid w:val="00D610EE"/>
    <w:rsid w:val="00D620E5"/>
    <w:rsid w:val="00D63AC9"/>
    <w:rsid w:val="00D67924"/>
    <w:rsid w:val="00D732BB"/>
    <w:rsid w:val="00D74C37"/>
    <w:rsid w:val="00D76392"/>
    <w:rsid w:val="00D77E85"/>
    <w:rsid w:val="00D84312"/>
    <w:rsid w:val="00D86970"/>
    <w:rsid w:val="00D9013E"/>
    <w:rsid w:val="00D90C59"/>
    <w:rsid w:val="00D92546"/>
    <w:rsid w:val="00D943A0"/>
    <w:rsid w:val="00D94748"/>
    <w:rsid w:val="00D9751E"/>
    <w:rsid w:val="00DA545F"/>
    <w:rsid w:val="00DA6997"/>
    <w:rsid w:val="00DA6A4F"/>
    <w:rsid w:val="00DB11D7"/>
    <w:rsid w:val="00DB2309"/>
    <w:rsid w:val="00DB2AC8"/>
    <w:rsid w:val="00DB3351"/>
    <w:rsid w:val="00DB4A38"/>
    <w:rsid w:val="00DB4A7D"/>
    <w:rsid w:val="00DC56EC"/>
    <w:rsid w:val="00DC5D04"/>
    <w:rsid w:val="00DC7722"/>
    <w:rsid w:val="00DD1F9B"/>
    <w:rsid w:val="00DD66E2"/>
    <w:rsid w:val="00DD7D73"/>
    <w:rsid w:val="00DE17CF"/>
    <w:rsid w:val="00DE63FB"/>
    <w:rsid w:val="00DF205B"/>
    <w:rsid w:val="00DF5604"/>
    <w:rsid w:val="00DF742A"/>
    <w:rsid w:val="00E03FE3"/>
    <w:rsid w:val="00E0475D"/>
    <w:rsid w:val="00E05F48"/>
    <w:rsid w:val="00E061A1"/>
    <w:rsid w:val="00E14329"/>
    <w:rsid w:val="00E14A74"/>
    <w:rsid w:val="00E16FDD"/>
    <w:rsid w:val="00E21676"/>
    <w:rsid w:val="00E2545E"/>
    <w:rsid w:val="00E30C54"/>
    <w:rsid w:val="00E3429E"/>
    <w:rsid w:val="00E36A8D"/>
    <w:rsid w:val="00E415B3"/>
    <w:rsid w:val="00E45FAF"/>
    <w:rsid w:val="00E4661E"/>
    <w:rsid w:val="00E46875"/>
    <w:rsid w:val="00E50BA0"/>
    <w:rsid w:val="00E51AD5"/>
    <w:rsid w:val="00E541CD"/>
    <w:rsid w:val="00E54F5F"/>
    <w:rsid w:val="00E54FFF"/>
    <w:rsid w:val="00E55FF4"/>
    <w:rsid w:val="00E62FC0"/>
    <w:rsid w:val="00E648EE"/>
    <w:rsid w:val="00E748E7"/>
    <w:rsid w:val="00E806E1"/>
    <w:rsid w:val="00E84478"/>
    <w:rsid w:val="00E84844"/>
    <w:rsid w:val="00E93046"/>
    <w:rsid w:val="00E932B2"/>
    <w:rsid w:val="00E9754B"/>
    <w:rsid w:val="00EA1C88"/>
    <w:rsid w:val="00EA46F0"/>
    <w:rsid w:val="00EB13C0"/>
    <w:rsid w:val="00EB3760"/>
    <w:rsid w:val="00EB4FB4"/>
    <w:rsid w:val="00EC0C45"/>
    <w:rsid w:val="00EC0E61"/>
    <w:rsid w:val="00EC619D"/>
    <w:rsid w:val="00EC7BA9"/>
    <w:rsid w:val="00ED4B5F"/>
    <w:rsid w:val="00ED68C9"/>
    <w:rsid w:val="00EE1D8A"/>
    <w:rsid w:val="00EF375E"/>
    <w:rsid w:val="00EF54B8"/>
    <w:rsid w:val="00EF5A3B"/>
    <w:rsid w:val="00F0316D"/>
    <w:rsid w:val="00F11A5D"/>
    <w:rsid w:val="00F12BD1"/>
    <w:rsid w:val="00F21A2B"/>
    <w:rsid w:val="00F21B2B"/>
    <w:rsid w:val="00F23D2C"/>
    <w:rsid w:val="00F24B61"/>
    <w:rsid w:val="00F27051"/>
    <w:rsid w:val="00F3500A"/>
    <w:rsid w:val="00F3523F"/>
    <w:rsid w:val="00F46DE7"/>
    <w:rsid w:val="00F47AC4"/>
    <w:rsid w:val="00F50CFE"/>
    <w:rsid w:val="00F60363"/>
    <w:rsid w:val="00F61FBB"/>
    <w:rsid w:val="00F62531"/>
    <w:rsid w:val="00F646F8"/>
    <w:rsid w:val="00F73E49"/>
    <w:rsid w:val="00F77B47"/>
    <w:rsid w:val="00F84174"/>
    <w:rsid w:val="00F87AC1"/>
    <w:rsid w:val="00F924F6"/>
    <w:rsid w:val="00F96459"/>
    <w:rsid w:val="00FA3078"/>
    <w:rsid w:val="00FA44FF"/>
    <w:rsid w:val="00FA5A8B"/>
    <w:rsid w:val="00FB12F2"/>
    <w:rsid w:val="00FB1651"/>
    <w:rsid w:val="00FB75F0"/>
    <w:rsid w:val="00FC12B6"/>
    <w:rsid w:val="00FD233B"/>
    <w:rsid w:val="00FD5FF5"/>
    <w:rsid w:val="00FD65D9"/>
    <w:rsid w:val="00FE4783"/>
    <w:rsid w:val="00FE4AA4"/>
    <w:rsid w:val="00FE51AF"/>
    <w:rsid w:val="00FE6013"/>
    <w:rsid w:val="00FF214B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0CA29"/>
  <w15:docId w15:val="{45CD03FA-86BC-437F-A198-27FBB3F6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0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008"/>
    <w:rPr>
      <w:rFonts w:ascii="Segoe UI" w:eastAsia="Times New Roman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12B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2B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408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408C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408C9"/>
  </w:style>
  <w:style w:type="paragraph" w:styleId="NormalWeb">
    <w:name w:val="Normal (Web)"/>
    <w:basedOn w:val="Normal"/>
    <w:uiPriority w:val="99"/>
    <w:unhideWhenUsed/>
    <w:rsid w:val="007F5BBB"/>
    <w:pPr>
      <w:spacing w:before="100" w:beforeAutospacing="1" w:after="100" w:afterAutospacing="1"/>
    </w:pPr>
  </w:style>
  <w:style w:type="character" w:customStyle="1" w:styleId="apple-style-span">
    <w:name w:val="apple-style-span"/>
    <w:basedOn w:val="DefaultParagraphFont"/>
    <w:rsid w:val="00E806E1"/>
  </w:style>
  <w:style w:type="table" w:styleId="TableGrid">
    <w:name w:val="Table Grid"/>
    <w:basedOn w:val="TableNormal"/>
    <w:uiPriority w:val="39"/>
    <w:rsid w:val="00E806E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806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E806E1"/>
    <w:rPr>
      <w:rFonts w:ascii="Calibri" w:eastAsia="Calibri" w:hAnsi="Calibri" w:cs="Times New Roman"/>
    </w:rPr>
  </w:style>
  <w:style w:type="character" w:customStyle="1" w:styleId="layout">
    <w:name w:val="layout"/>
    <w:basedOn w:val="DefaultParagraphFont"/>
    <w:rsid w:val="009062D4"/>
  </w:style>
  <w:style w:type="character" w:styleId="Strong">
    <w:name w:val="Strong"/>
    <w:basedOn w:val="DefaultParagraphFont"/>
    <w:uiPriority w:val="22"/>
    <w:qFormat/>
    <w:rsid w:val="001B207B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8B7040"/>
    <w:pPr>
      <w:widowControl w:val="0"/>
      <w:autoSpaceDE w:val="0"/>
      <w:autoSpaceDN w:val="0"/>
    </w:pPr>
    <w:rPr>
      <w:sz w:val="26"/>
      <w:szCs w:val="26"/>
      <w:lang w:val="ru-RU"/>
    </w:rPr>
  </w:style>
  <w:style w:type="character" w:customStyle="1" w:styleId="BodyTextChar">
    <w:name w:val="Body Text Char"/>
    <w:basedOn w:val="DefaultParagraphFont"/>
    <w:link w:val="BodyText"/>
    <w:uiPriority w:val="1"/>
    <w:rsid w:val="008B7040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8B7040"/>
    <w:pPr>
      <w:widowControl w:val="0"/>
      <w:autoSpaceDE w:val="0"/>
      <w:autoSpaceDN w:val="0"/>
      <w:ind w:left="107"/>
    </w:pPr>
    <w:rPr>
      <w:sz w:val="22"/>
      <w:szCs w:val="22"/>
      <w:lang w:val="ru-RU"/>
    </w:rPr>
  </w:style>
  <w:style w:type="character" w:customStyle="1" w:styleId="ezkurwreuab5ozgtqnkl">
    <w:name w:val="ezkurwreuab5ozgtqnkl"/>
    <w:basedOn w:val="DefaultParagraphFont"/>
    <w:rsid w:val="00F964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358AE-5F79-479C-B40F-B1424C5F7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18</Pages>
  <Words>4173</Words>
  <Characters>23791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Lilit Nersisyan</cp:lastModifiedBy>
  <cp:revision>27</cp:revision>
  <cp:lastPrinted>2024-02-27T12:30:00Z</cp:lastPrinted>
  <dcterms:created xsi:type="dcterms:W3CDTF">2025-11-13T11:31:00Z</dcterms:created>
  <dcterms:modified xsi:type="dcterms:W3CDTF">2026-02-03T10:43:00Z</dcterms:modified>
</cp:coreProperties>
</file>